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27, 2019, marks the 74th anniversary of the liberation of the Auschwitz-Birkenau concentration and death camp, a place that has come to symbolize for people around the world the evils of the German Nazi regime and its reign of violence and terror across Europe; and</w:t>
      </w:r>
    </w:p>
    <w:p w:rsidR="003F3435" w:rsidRDefault="0032493E">
      <w:pPr>
        <w:spacing w:line="480" w:lineRule="auto"/>
        <w:ind w:firstLine="720"/>
        <w:jc w:val="both"/>
      </w:pPr>
      <w:r>
        <w:t xml:space="preserve">WHEREAS, After the onset of World War II, German chancellor Adolf Hitler put into action the "Final Solution," a plan that escalated his state-enforced policy of oppression of Jewish citizens and other targeted groups into a campaign of mass murder; Auschwitz-Birkenau, which opened in the spring of 1940, was the largest of the Nazi concentration and death camps, consisting of several facilities and subcamps where a total of at least 1.1 million people ultimately lost their lives; and</w:t>
      </w:r>
    </w:p>
    <w:p w:rsidR="003F3435" w:rsidRDefault="0032493E">
      <w:pPr>
        <w:spacing w:line="480" w:lineRule="auto"/>
        <w:ind w:firstLine="720"/>
        <w:jc w:val="both"/>
      </w:pPr>
      <w:r>
        <w:t xml:space="preserve">WHEREAS, By mid-1942, the majority of those being imprisoned at Auschwitz-Birkenau were Jews; detainees who were considered unfit for work, including pregnant women, young children, the elderly, and the infirm, were executed upon arrival, while others went on to die from overwork, disease, poor nutrition, or arbitrary acts of violence carried out by the guards; some prisoners were subjected to inhumane and often fatal experiments conducted by Josef Mengele and other Nazi researchers; and</w:t>
      </w:r>
    </w:p>
    <w:p w:rsidR="003F3435" w:rsidRDefault="0032493E">
      <w:pPr>
        <w:spacing w:line="480" w:lineRule="auto"/>
        <w:ind w:firstLine="720"/>
        <w:jc w:val="both"/>
      </w:pPr>
      <w:r>
        <w:t xml:space="preserve">WHEREAS, In 1944, with Allied forces closing in, Auschwitz-Birkenau commandants began destroying evidence of the atrocities that had taken place at the camp; the Germans ordered an evacuation of the compound in January 1945, forcing tens of thousands of prisoners to embark on death marches that would claim many lives through exposure, starvation, or exhaustion; the Soviet Army arrived at Auschwitz-Birkenau as liberators on January 27 and found more than 7,500 sick or emaciated detainees who had been left behind, along with the remains and belongings of other victims of the camp's brutality; the vast majority of the deceased were Jews, and an additional 70,000 to 80,000 Poles and 19,000 to 20,000 Roma were also counted in estimates of the dead; and</w:t>
      </w:r>
    </w:p>
    <w:p w:rsidR="003F3435" w:rsidRDefault="0032493E">
      <w:pPr>
        <w:spacing w:line="480" w:lineRule="auto"/>
        <w:ind w:firstLine="720"/>
        <w:jc w:val="both"/>
      </w:pPr>
      <w:r>
        <w:t xml:space="preserve">WHEREAS, Today, the anniversary of the liberation of Auschwitz-Birkenau is observed as International Holocaust Remembrance Day, an annual day for the world to memorialize the six million Jewish victims of the Holocaust and the millions of other victims of Nazism and to develop educational programs aimed at preventing genocide; only through a true understanding of this horrific chapter of history can we recognize and confront the forces of hatred and intolerance, wherever they may manifest, and work together toward a more hopeful future; now, therefore, be it</w:t>
      </w:r>
    </w:p>
    <w:p w:rsidR="003F3435" w:rsidRDefault="0032493E">
      <w:pPr>
        <w:spacing w:line="480" w:lineRule="auto"/>
        <w:ind w:firstLine="720"/>
        <w:jc w:val="both"/>
      </w:pPr>
      <w:r>
        <w:t xml:space="preserve">RESOLVED, That the House of Representatives of the 86th Texas Legislature hereby commemorate the 74th anniversary of the liberation of the Auschwitz-Birkenau concentration and death camp and the observance of International Holocaust Remembrance Day on January 27, 2019.</w:t>
      </w:r>
    </w:p>
    <w:p w:rsidR="003F3435" w:rsidRDefault="0032493E">
      <w:pPr>
        <w:jc w:val="both"/>
      </w:pPr>
    </w:p>
    <w:p w:rsidR="003F3435" w:rsidRDefault="0032493E">
      <w:pPr>
        <w:jc w:val="right"/>
      </w:pPr>
      <w:r>
        <w:t xml:space="preserve">King of Parker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 was adopted by the House on January 28,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