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Uni-Trade Group marked its 30th anniversary in 2018, and this occasion offers a fitting opportunity to recognize both a notable business and its founder and president, Eduardo Garza Robles; and</w:t>
      </w:r>
    </w:p>
    <w:p w:rsidR="003F3435" w:rsidRDefault="0032493E">
      <w:pPr>
        <w:spacing w:line="480" w:lineRule="auto"/>
        <w:ind w:firstLine="720"/>
        <w:jc w:val="both"/>
      </w:pPr>
      <w:r>
        <w:t xml:space="preserve">WHEREAS, Mr.</w:t>
      </w:r>
      <w:r xml:space="preserve">
        <w:t> </w:t>
      </w:r>
      <w:r>
        <w:t xml:space="preserve">Garza formed Uni-Trade as a customs brokerage agency in Guadalajara, Mexico, in 1988, and during the decades that followed, he oversaw the firm's expansion to nearly a dozen offices throughout Mexico and in two Texas cities, Laredo and San Antonio; considered one of the leading U.S.-Mexico customs brokers, Uni-Trade now provides freight and logistics services as well as expert counseling on all matters involving international clearance; and</w:t>
      </w:r>
    </w:p>
    <w:p w:rsidR="003F3435" w:rsidRDefault="0032493E">
      <w:pPr>
        <w:spacing w:line="480" w:lineRule="auto"/>
        <w:ind w:firstLine="720"/>
        <w:jc w:val="both"/>
      </w:pPr>
      <w:r>
        <w:t xml:space="preserve">WHEREAS, A dynamic and accomplished entrepreneur, Eduardo Garza Robles owns nearly 20 different businesses in sectors as diverse as real estate, construction, insurance, and graphic design, and he has contributed to the economic vitality of his community through his membership on the boards of the Laredo Chamber of Commerce and the Laredo Development Foundation; in addition to serving as committee chair of Laredo C.A.R.E.S., an organization that assists migrant students and their families, he has led Uni-Trade in awarding scholarships and making other charitable contributions to area students in need; over the years, he has been recognized for his achievements with several honors from the League of United Latin American Citizens, which in 2012 named him its International Ambassador; and</w:t>
      </w:r>
    </w:p>
    <w:p w:rsidR="003F3435" w:rsidRDefault="0032493E">
      <w:pPr>
        <w:spacing w:line="480" w:lineRule="auto"/>
        <w:ind w:firstLine="720"/>
        <w:jc w:val="both"/>
      </w:pPr>
      <w:r>
        <w:t xml:space="preserve">WHEREAS, Guided by the vision and social conscience of its founder, Uni-Trade Group has enjoyed three decades of success, and it is a pleasure to join in celebrating this impressive milestone in its history; now, therefore, be it</w:t>
      </w:r>
    </w:p>
    <w:p w:rsidR="003F3435" w:rsidRDefault="0032493E">
      <w:pPr>
        <w:spacing w:line="480" w:lineRule="auto"/>
        <w:ind w:firstLine="720"/>
        <w:jc w:val="both"/>
      </w:pPr>
      <w:r>
        <w:t xml:space="preserve">RESOLVED, That the House of Representatives of the 86th Texas Legislature hereby commemorate the 30th anniversary of Uni-Trade Group and extend to Eduardo Garza Robles and all others who are associated with the company sincere best wishes for the future; and, be it further</w:t>
      </w:r>
    </w:p>
    <w:p w:rsidR="003F3435" w:rsidRDefault="0032493E">
      <w:pPr>
        <w:spacing w:line="480" w:lineRule="auto"/>
        <w:ind w:firstLine="720"/>
        <w:jc w:val="both"/>
      </w:pPr>
      <w:r>
        <w:t xml:space="preserve">RESOLVED, That an official copy of this resolution be prepared for Uni-Trade Group as an expression of high regard by the Texas House of Representatives.</w:t>
      </w:r>
    </w:p>
    <w:p w:rsidR="003F3435" w:rsidRDefault="0032493E">
      <w:pPr>
        <w:jc w:val="both"/>
      </w:pPr>
    </w:p>
    <w:p w:rsidR="003F3435" w:rsidRDefault="0032493E">
      <w:pPr>
        <w:jc w:val="right"/>
      </w:pPr>
      <w:r>
        <w:t xml:space="preserve">Raymond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180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