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University of Texas at Arlington was officially designated a Purple Heart University by the Military Order of the Purple Heart Department of Texas on August 22, 2018; and</w:t>
      </w:r>
    </w:p>
    <w:p w:rsidR="003F3435" w:rsidRDefault="0032493E">
      <w:pPr>
        <w:spacing w:line="480" w:lineRule="auto"/>
        <w:ind w:firstLine="720"/>
        <w:jc w:val="both"/>
      </w:pPr>
      <w:r>
        <w:t xml:space="preserve">WHEREAS, Established in 1984, the MOPH Department of Texas is a congressionally chartered service organization composed of 24 local chapters from across the state; the order's mission is to foster goodwill and camaraderie among combat-wounded veterans, to promote patriotism, to support veteran-friendly legislation and initiatives, and most importantly, to provide assistance to all veterans and their families; and</w:t>
      </w:r>
    </w:p>
    <w:p w:rsidR="003F3435" w:rsidRDefault="0032493E">
      <w:pPr>
        <w:spacing w:line="480" w:lineRule="auto"/>
        <w:ind w:firstLine="720"/>
        <w:jc w:val="both"/>
      </w:pPr>
      <w:r>
        <w:t xml:space="preserve">WHEREAS, UT Arlington was named a Purple Heart University in honor of the school's outstanding commitment to ensuring veteran access to education, disability services, and adaptive sports; the university's 3,000 veteran and veteran-dependent students currently make up 12 percent of the on-campus population, and an additional 2,000 UT Arlington students are connected to the military in some way; the school also has strong historic ties to the armed forces, having operated as Carlisle Military Academy, Arlington Training School, and Arlington Military Academy early in its history; and</w:t>
      </w:r>
    </w:p>
    <w:p w:rsidR="003F3435" w:rsidRDefault="0032493E">
      <w:pPr>
        <w:spacing w:line="480" w:lineRule="auto"/>
        <w:ind w:firstLine="720"/>
        <w:jc w:val="both"/>
      </w:pPr>
      <w:r>
        <w:t xml:space="preserve">WHEREAS, Americans owe a debt of gratitude to the men and women who have put their lives on the line in defense of our safety and freedom, and The University of Texas at Arlington is indeed deserving of recognition for its continued support of veterans and military personnel; now, therefore, be it</w:t>
      </w:r>
    </w:p>
    <w:p w:rsidR="003F3435" w:rsidRDefault="0032493E">
      <w:pPr>
        <w:spacing w:line="480" w:lineRule="auto"/>
        <w:ind w:firstLine="720"/>
        <w:jc w:val="both"/>
      </w:pPr>
      <w:r>
        <w:t xml:space="preserve">RESOLVED, That the House of Representatives of the 86th Texas Legislature hereby congratulate The University of Texas at Arlington on being named a Purple Heart University by the Military Order of the Purple Heart Department of Texas and extend to all those associated with the school sincere best wishes for the future.</w:t>
      </w:r>
    </w:p>
    <w:p w:rsidR="003F3435" w:rsidRDefault="0032493E">
      <w:pPr>
        <w:jc w:val="both"/>
      </w:pPr>
    </w:p>
    <w:p w:rsidR="003F3435" w:rsidRDefault="0032493E">
      <w:pPr>
        <w:jc w:val="right"/>
      </w:pPr>
      <w:r>
        <w:t xml:space="preserve">Tinderholt</w:t>
      </w:r>
    </w:p>
    <w:p w:rsidR="003F3435" w:rsidRDefault="0032493E">
      <w:pPr>
        <w:jc w:val="right"/>
      </w:pPr>
      <w:r>
        <w:t xml:space="preserve">Krause</w:t>
      </w:r>
    </w:p>
    <w:p w:rsidR="003F3435" w:rsidRDefault="0032493E">
      <w:pPr>
        <w:jc w:val="right"/>
      </w:pPr>
      <w:r>
        <w:t xml:space="preserve">Stickland</w:t>
      </w:r>
    </w:p>
    <w:p w:rsidR="003F3435" w:rsidRDefault="0032493E">
      <w:pPr>
        <w:jc w:val="right"/>
      </w:pPr>
      <w:r>
        <w:t xml:space="preserve">Turner of Tarrant</w:t>
      </w:r>
    </w:p>
    <w:p w:rsidR="003F3435" w:rsidRDefault="0032493E">
      <w:pPr>
        <w:jc w:val="right"/>
      </w:pPr>
      <w:r>
        <w:t xml:space="preserve">Zedler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191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