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Lucas are gathering at city hall on February 19, 2019, to celebrate the 60th anniversary of the founding of their community; and</w:t>
      </w:r>
    </w:p>
    <w:p w:rsidR="003F3435" w:rsidRDefault="0032493E">
      <w:pPr>
        <w:spacing w:line="480" w:lineRule="auto"/>
        <w:ind w:firstLine="720"/>
        <w:jc w:val="both"/>
      </w:pPr>
      <w:r>
        <w:t xml:space="preserve">WHEREAS, In 1888, a post office and general store were established on the site of the future town by Gabriel Lucas, who was later named the first postmaster, and the surrounding area came to be known as Lucas; in the 20th century, residents decided to incorporate the town, and O. E. Spurgin was delegated to present a detailed survey and a petition with 31 signatures to a local judge, who called an election; and</w:t>
      </w:r>
    </w:p>
    <w:p w:rsidR="003F3435" w:rsidRDefault="0032493E">
      <w:pPr>
        <w:spacing w:line="480" w:lineRule="auto"/>
        <w:ind w:firstLine="720"/>
        <w:jc w:val="both"/>
      </w:pPr>
      <w:r>
        <w:t xml:space="preserve">WHEREAS, Lucas was incorporated on February 19, 1959, and in 1967, the town took out a loan for a water system, with each resident paying for water from the newly completed Lake Lavon dam; twelve years later, the Public Utility Commission of Texas granted the Town of Lucas the responsibility for providing water to its citizens; and</w:t>
      </w:r>
    </w:p>
    <w:p w:rsidR="003F3435" w:rsidRDefault="0032493E">
      <w:pPr>
        <w:spacing w:line="480" w:lineRule="auto"/>
        <w:ind w:firstLine="720"/>
        <w:jc w:val="both"/>
      </w:pPr>
      <w:r>
        <w:t xml:space="preserve">WHEREAS, The Lucas fire and rescue service was established in 1973 by 18 volunteers, and today the city supports a modern fire department with 15 career firefighters and 18 volunteers; and</w:t>
      </w:r>
    </w:p>
    <w:p w:rsidR="003F3435" w:rsidRDefault="0032493E">
      <w:pPr>
        <w:spacing w:line="480" w:lineRule="auto"/>
        <w:ind w:firstLine="720"/>
        <w:jc w:val="both"/>
      </w:pPr>
      <w:r>
        <w:t xml:space="preserve">WHEREAS, Now home to nearly 8,000 citizens, Lucas maintains its family friendly and quiet country atmosphere, and its residents may indeed take great pride in their history as they look forward to a bright and prosperous future; now, therefore, be it</w:t>
      </w:r>
    </w:p>
    <w:p w:rsidR="003F3435" w:rsidRDefault="0032493E">
      <w:pPr>
        <w:spacing w:line="480" w:lineRule="auto"/>
        <w:ind w:firstLine="720"/>
        <w:jc w:val="both"/>
      </w:pPr>
      <w:r>
        <w:t xml:space="preserve">RESOLVED, That the House of Representatives of the 86th Texas Legislature hereby commemorate the 60th anniversary of the founding of Lucas and extend to its residents sincere best wishes for a memorable and meaningful celebration; and, be it further</w:t>
      </w:r>
    </w:p>
    <w:p w:rsidR="003F3435" w:rsidRDefault="0032493E">
      <w:pPr>
        <w:spacing w:line="480" w:lineRule="auto"/>
        <w:ind w:firstLine="720"/>
        <w:jc w:val="both"/>
      </w:pPr>
      <w:r>
        <w:t xml:space="preserve">RESOLVED, That an official copy of this resolution be prepared for the City of Lucas as an expression of high regard by the Texas House of Representatives.</w:t>
      </w:r>
    </w:p>
    <w:p w:rsidR="003F3435" w:rsidRDefault="0032493E">
      <w:pPr>
        <w:jc w:val="both"/>
      </w:pPr>
    </w:p>
    <w:p w:rsidR="003F3435" w:rsidRDefault="0032493E">
      <w:pPr>
        <w:jc w:val="right"/>
      </w:pPr>
      <w:r>
        <w:t xml:space="preserve">Noble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 was adopted by the House on February 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