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86R9302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H.R.</w:t>
      </w:r>
      <w:r xml:space="preserve">
        <w:t> </w:t>
      </w:r>
      <w:r>
        <w:t xml:space="preserve">No.</w:t>
      </w:r>
      <w:r xml:space="preserve">
        <w:t> </w:t>
      </w:r>
      <w:r>
        <w:t xml:space="preserve">194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Wharton County are gathering in Austin on February 12, 2019, to celebrate Wharton County Day at the State Capitol; and</w:t>
      </w:r>
    </w:p>
    <w:p w:rsidR="003F3435" w:rsidRDefault="0032493E">
      <w:pPr>
        <w:spacing w:line="480" w:lineRule="auto"/>
        <w:ind w:firstLine="720"/>
        <w:jc w:val="both"/>
      </w:pPr>
      <w:r>
        <w:t xml:space="preserve">WHEREAS, Led by Stephen F. Austin under contract with the Mexican government, prospective landowners first came to the plains of the Colorado River in 1822; the Mexican Imperial Colonization Law of 1823 granted 177 acres to the heads of families for farming and 4,428 acres for raising cattle; and</w:t>
      </w:r>
    </w:p>
    <w:p w:rsidR="003F3435" w:rsidRDefault="0032493E">
      <w:pPr>
        <w:spacing w:line="480" w:lineRule="auto"/>
        <w:ind w:firstLine="720"/>
        <w:jc w:val="both"/>
      </w:pPr>
      <w:r>
        <w:t xml:space="preserve">WHEREAS, Wharton County was founded in April of 1846, and its name commemorates two heroes of the Texas Revolution, brothers William Harris Wharton and John Austin Wharton; the advent of railroads and irrigation brought increased settlement to the area, which remains a center of agricultural, educational, industrial, and medical services for a large region; and</w:t>
      </w:r>
    </w:p>
    <w:p w:rsidR="003F3435" w:rsidRDefault="0032493E">
      <w:pPr>
        <w:spacing w:line="480" w:lineRule="auto"/>
        <w:ind w:firstLine="720"/>
        <w:jc w:val="both"/>
      </w:pPr>
      <w:r>
        <w:t xml:space="preserve">WHEREAS, Wharton County has approximately 42,000 residents today and encompasses just over 1,000 square miles of land, which is divided primarily between prairie and timberland; the Colorado River traverses the county, dividing it roughly in half and flowing through Wharton and Glen Flora; and</w:t>
      </w:r>
    </w:p>
    <w:p w:rsidR="003F3435" w:rsidRDefault="0032493E">
      <w:pPr>
        <w:spacing w:line="480" w:lineRule="auto"/>
        <w:ind w:firstLine="720"/>
        <w:jc w:val="both"/>
      </w:pPr>
      <w:r>
        <w:t xml:space="preserve">WHEREAS, Wharton County's largest towns include El Campo, East Bernard, Boling, Louise, and Wharton, which is the county seat; Wharton is known for its small-town way of life and its Czech, Danish, and Mexican heritage, as well as its proximity to both Houston and the Gulf Coast and outstanding festivals; it is also noted for its excellent schools and championship football teams; and</w:t>
      </w:r>
    </w:p>
    <w:p w:rsidR="003F3435" w:rsidRDefault="0032493E">
      <w:pPr>
        <w:spacing w:line="480" w:lineRule="auto"/>
        <w:ind w:firstLine="720"/>
        <w:jc w:val="both"/>
      </w:pPr>
      <w:r>
        <w:t xml:space="preserve">WHEREAS, While parts of the county suffered significant damage and hardship because of Hurricane Harvey, residents have been able to overcome the devastation through their resilience and sense of community, and they can take great pride in their rich history and achievements as they look forward to a promising future; now, therefore, be it</w:t>
      </w:r>
    </w:p>
    <w:p w:rsidR="003F3435" w:rsidRDefault="0032493E">
      <w:pPr>
        <w:spacing w:line="480" w:lineRule="auto"/>
        <w:ind w:firstLine="720"/>
        <w:jc w:val="both"/>
      </w:pPr>
      <w:r>
        <w:t xml:space="preserve">RESOLVED, That the House of Representatives of the 86th Texas Legislature hereby recognize February 12, 2019, as Wharton County Day at the State Capitol and extend sincere best wishes to all participants for an informative and enjoyable day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