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86R6842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Price</w:t>
      </w:r>
      <w:r xml:space="preserve">
        <w:tab wTab="150" tlc="none" cTlc="0"/>
      </w:r>
      <w:r>
        <w:t xml:space="preserve">H.R.</w:t>
      </w:r>
      <w:r xml:space="preserve">
        <w:t> </w:t>
      </w:r>
      <w:r>
        <w:t xml:space="preserve">No.</w:t>
      </w:r>
      <w:r xml:space="preserve">
        <w:t> </w:t>
      </w:r>
      <w:r>
        <w:t xml:space="preserve">196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volunteers, staff, and board members who make up the Texas Court Appointed Special Advocates organization are gathering in Austin on February 5, 2019, for CASA Day at the State Capitol; and</w:t>
      </w:r>
    </w:p>
    <w:p w:rsidR="003F3435" w:rsidRDefault="0032493E">
      <w:pPr>
        <w:spacing w:line="480" w:lineRule="auto"/>
        <w:ind w:firstLine="720"/>
        <w:jc w:val="both"/>
      </w:pPr>
      <w:r>
        <w:t xml:space="preserve">WHEREAS, Texas CASA is part of a national volunteer movement begun in the 1970s that enlists community volunteers to serve as court advocates for children who have been abused or neglected; these volunteers research the child's situation, provide critical information and recommendations to judges about what is best for the child, and help ensure that children in the foster care system find safe, permanent homes as soon as possible; and</w:t>
      </w:r>
    </w:p>
    <w:p w:rsidR="003F3435" w:rsidRDefault="0032493E">
      <w:pPr>
        <w:spacing w:line="480" w:lineRule="auto"/>
        <w:ind w:firstLine="720"/>
        <w:jc w:val="both"/>
      </w:pPr>
      <w:r>
        <w:t xml:space="preserve">WHEREAS, The first CASA program in Texas was established in Dallas almost four decades ago, and Texas CASA, which was formed in 1989, is celebrating its 30th anniversary this year; the organization provides funding, training, coordination, and assistance to 72 local CASA programs in 217 of the state's 254 counties; last year, the network engaged nearly 11,000 volunteers, who gave life-changing assistance and encouragement to more than 30,000 children and young people in state care; and</w:t>
      </w:r>
    </w:p>
    <w:p w:rsidR="003F3435" w:rsidRDefault="0032493E">
      <w:pPr>
        <w:spacing w:line="480" w:lineRule="auto"/>
        <w:ind w:firstLine="720"/>
        <w:jc w:val="both"/>
      </w:pPr>
      <w:r>
        <w:t xml:space="preserve">WHEREAS, CASA volunteers help to give children in the foster care system hope for a better future; these volunteers provide courts with the information they need to make well-informed decisions in child protective services cases, and their efforts are vital to ensuring that the system functions as intended; all those associated with CASA are truly deserving of recognition for their service to the State of Texas, its courts, and its children; now, therefore, be it</w:t>
      </w:r>
    </w:p>
    <w:p w:rsidR="003F3435" w:rsidRDefault="0032493E">
      <w:pPr>
        <w:spacing w:line="480" w:lineRule="auto"/>
        <w:ind w:firstLine="720"/>
        <w:jc w:val="both"/>
      </w:pPr>
      <w:r>
        <w:t xml:space="preserve">RESOLVED, That the House of Representatives of the 86th Texas Legislature hereby recognize February 5, 2019, as CASA Day at the State Capitol and commend the organization for its exemplary work; and, be it further</w:t>
      </w:r>
    </w:p>
    <w:p w:rsidR="003F3435" w:rsidRDefault="0032493E">
      <w:pPr>
        <w:spacing w:line="480" w:lineRule="auto"/>
        <w:ind w:firstLine="720"/>
        <w:jc w:val="both"/>
      </w:pPr>
      <w:r>
        <w:t xml:space="preserve">RESOLVED, That an official copy of this resolution be prepared for CASA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