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86R9546 SME-F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H.R.</w:t>
      </w:r>
      <w:r xml:space="preserve">
        <w:t> </w:t>
      </w:r>
      <w:r>
        <w:t xml:space="preserve">No.</w:t>
      </w:r>
      <w:r xml:space="preserve">
        <w:t> </w:t>
      </w:r>
      <w:r>
        <w:t xml:space="preserve">216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Moms Demand Action for Gun Sense in America volunteers from across Texas are gathering in Austin on February 13, 2019, to promote public safety measures that can protect people from gun violence; and</w:t>
      </w:r>
    </w:p>
    <w:p w:rsidR="003F3435" w:rsidRDefault="0032493E">
      <w:pPr>
        <w:spacing w:line="480" w:lineRule="auto"/>
        <w:ind w:firstLine="720"/>
        <w:jc w:val="both"/>
      </w:pPr>
      <w:r>
        <w:t xml:space="preserve">WHEREAS, Moms Demand Action advocates devote countless hours to educating parents on the importance of safely storing firearms, distributing cable locks, honoring victims and survivors of gun violence, and raising awareness of the gun violence epidemic; and</w:t>
      </w:r>
    </w:p>
    <w:p w:rsidR="003F3435" w:rsidRDefault="0032493E">
      <w:pPr>
        <w:spacing w:line="480" w:lineRule="auto"/>
        <w:ind w:firstLine="720"/>
        <w:jc w:val="both"/>
      </w:pPr>
      <w:r>
        <w:t xml:space="preserve">WHEREAS, Data indicates that almost 100 people in the United States are killed by gun violence each day, and each year there are approximately 13,000 gun homicides; Americans are 25 times more likely to be killed with guns than those in other developed countries; and</w:t>
      </w:r>
    </w:p>
    <w:p w:rsidR="003F3435" w:rsidRDefault="0032493E">
      <w:pPr>
        <w:spacing w:line="480" w:lineRule="auto"/>
        <w:ind w:firstLine="720"/>
        <w:jc w:val="both"/>
      </w:pPr>
      <w:r>
        <w:t xml:space="preserve">WHEREAS, Protecting public safety in our communities is among legislators' most important responsibilities, and support for the Second Amendment rights of law-abiding citizens goes hand in hand with keeping guns away from dangerous people; and</w:t>
      </w:r>
    </w:p>
    <w:p w:rsidR="003F3435" w:rsidRDefault="0032493E">
      <w:pPr>
        <w:spacing w:line="480" w:lineRule="auto"/>
        <w:ind w:firstLine="720"/>
        <w:jc w:val="both"/>
      </w:pPr>
      <w:r>
        <w:t xml:space="preserve">WHEREAS, Citizens and public servants of Texas should renew their commitment to reducing gun violence, pledge to do all they can to keep firearms out of the wrong hands, and encourage responsible gun ownership to help keep everyone safe; now, therefore, be it</w:t>
      </w:r>
    </w:p>
    <w:p w:rsidR="003F3435" w:rsidRDefault="0032493E">
      <w:pPr>
        <w:spacing w:line="480" w:lineRule="auto"/>
        <w:ind w:firstLine="720"/>
        <w:jc w:val="both"/>
      </w:pPr>
      <w:r>
        <w:t xml:space="preserve">RESOLVED, That the House of Representatives of the 86th Texas Legislature hereby recognize Moms Demand Action for Gun Sense in America for the organization's efforts to reduce gun violence and call on all Texans to support efforts to prevent the tragic effects of gun violence.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