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86R9959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221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Carson Ray of Groveton High School distinguished himself by winning the cutting competition at the National High School Rodeo Association Finals in Rock Springs, Wyoming, in July 2018; and</w:t>
      </w:r>
    </w:p>
    <w:p w:rsidR="003F3435" w:rsidRDefault="0032493E">
      <w:pPr>
        <w:spacing w:line="480" w:lineRule="auto"/>
        <w:ind w:firstLine="720"/>
        <w:jc w:val="both"/>
      </w:pPr>
      <w:r>
        <w:t xml:space="preserve">WHEREAS, Following strong performances in state events, Mr.</w:t>
      </w:r>
      <w:r xml:space="preserve">
        <w:t> </w:t>
      </w:r>
      <w:r>
        <w:t xml:space="preserve">Ray advanced to the NHSRA Finals, where he matched up against top U.S. and international riders; after finishing the first go-round with a two-point lead, he tied with two other riders for the top spot in the second go, and he closed out the contest by earning 150 points in the final to become world champion; and</w:t>
      </w:r>
    </w:p>
    <w:p w:rsidR="003F3435" w:rsidRDefault="0032493E">
      <w:pPr>
        <w:spacing w:line="480" w:lineRule="auto"/>
        <w:ind w:firstLine="720"/>
        <w:jc w:val="both"/>
      </w:pPr>
      <w:r>
        <w:t xml:space="preserve">WHEREAS, The son of Wade and Teressa Ray, Carson Ray is a junior at Groveton High and a member of Groveton FFA; though he has been participating in cutting events for less than two years, he has drawn on the expert horseback-riding skills he has developed while working with his father in the cattle business; and</w:t>
      </w:r>
    </w:p>
    <w:p w:rsidR="003F3435" w:rsidRDefault="0032493E">
      <w:pPr>
        <w:spacing w:line="480" w:lineRule="auto"/>
        <w:ind w:firstLine="720"/>
        <w:jc w:val="both"/>
      </w:pPr>
      <w:r>
        <w:t xml:space="preserve">WHEREAS, With his fine showing in the NHSRA Finals, Carson Ray has brought great credit to his school and community, and he may take justifiable pride in this outstanding achievement; now, therefore, be it</w:t>
      </w:r>
    </w:p>
    <w:p w:rsidR="003F3435" w:rsidRDefault="0032493E">
      <w:pPr>
        <w:spacing w:line="480" w:lineRule="auto"/>
        <w:ind w:firstLine="720"/>
        <w:jc w:val="both"/>
      </w:pPr>
      <w:r>
        <w:t xml:space="preserve">RESOLVED, That the House of Representatives of the 86th Texas Legislature hereby congratulate Carson Ray on winning the cutting competition at the 2018 National High School Rodeo Association Finals and extend to him sincere best wishes for continued success;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Ray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