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prosperity of the Lone Star State has been greatly influenced by family farming and ranching, and the Compton Farm Partnership was officially recognized as heir to this proud tradition with the acceptance of the Compton Farm in Childress County into the state's Family Land Heritage Program in 2018; and</w:t>
      </w:r>
    </w:p>
    <w:p w:rsidR="003F3435" w:rsidRDefault="0032493E">
      <w:pPr>
        <w:spacing w:line="480" w:lineRule="auto"/>
        <w:ind w:firstLine="720"/>
        <w:jc w:val="both"/>
      </w:pPr>
      <w:r>
        <w:t xml:space="preserve">WHEREAS, Sponsored by the Texas Department of Agriculture, the Family Land Heritage Program honors farms and ranches that have been in continuous operation by the same family for a century or more; and</w:t>
      </w:r>
    </w:p>
    <w:p w:rsidR="003F3435" w:rsidRDefault="0032493E">
      <w:pPr>
        <w:spacing w:line="480" w:lineRule="auto"/>
        <w:ind w:firstLine="720"/>
        <w:jc w:val="both"/>
      </w:pPr>
      <w:r>
        <w:t xml:space="preserve">WHEREAS, In 1905, William Iley Compton, a native of Arkansas, arrived in Childress County, and in December 1917, he purchased 160 acres, where he and his wife, Myrtle, raised dairy cattle and grew cotton, milo, and wheat; after Mr.</w:t>
      </w:r>
      <w:r xml:space="preserve">
        <w:t> </w:t>
      </w:r>
      <w:r>
        <w:t xml:space="preserve">Compton's death in 1935, the title of the property passed to Mrs.</w:t>
      </w:r>
      <w:r xml:space="preserve">
        <w:t> </w:t>
      </w:r>
      <w:r>
        <w:t xml:space="preserve">Compton, and one of the couple's sons, Iley, took over the operation of the farm; and</w:t>
      </w:r>
    </w:p>
    <w:p w:rsidR="003F3435" w:rsidRDefault="0032493E">
      <w:pPr>
        <w:spacing w:line="480" w:lineRule="auto"/>
        <w:ind w:firstLine="720"/>
        <w:jc w:val="both"/>
      </w:pPr>
      <w:r>
        <w:t xml:space="preserve">WHEREAS, Iley Compton acquired an additional 100 acres adjacent to the original farm in 1938, and four years later, he bought part of the original property from his mother, purchasing the remainder in 1976; he and his wife, Ethel, raised six children on the farm; after Iley Compton's death in 1996, his surviving children, Peggy, Jean, Mike, Jerry, and Tony, formed the Compton Farm Partnership to carry on the family's agricultural legacy; Peggy Compton Williams passed away in 2013, and her siblings have since maintained the partnership with the participation of her eldest son, Joe Williams Jr.; the property continues to operate as a cotton farm today; and</w:t>
      </w:r>
    </w:p>
    <w:p w:rsidR="003F3435" w:rsidRDefault="0032493E">
      <w:pPr>
        <w:spacing w:line="480" w:lineRule="auto"/>
        <w:ind w:firstLine="720"/>
        <w:jc w:val="both"/>
      </w:pPr>
      <w:r>
        <w:t xml:space="preserve">WHEREAS, For 100 years, the Compton Farm has played an important role in Childress County and helped preserve the rich agricultural tradition of Texas, and it is indeed fitting that the members of the Compton Farm Partnership be recognized for their outstanding stewardship; now, therefore, be it</w:t>
      </w:r>
    </w:p>
    <w:p w:rsidR="003F3435" w:rsidRDefault="0032493E">
      <w:pPr>
        <w:spacing w:line="480" w:lineRule="auto"/>
        <w:ind w:firstLine="720"/>
        <w:jc w:val="both"/>
      </w:pPr>
      <w:r>
        <w:t xml:space="preserve">RESOLVED, That the House of Representatives of the 86th Texas Legislature hereby congratulate the Compton Farm on its induction into the Texas Department of Agriculture Family Land Heritage Program and extend to all those associated with the farm sincere best wishes for the future; and, be it further</w:t>
      </w:r>
    </w:p>
    <w:p w:rsidR="003F3435" w:rsidRDefault="0032493E">
      <w:pPr>
        <w:spacing w:line="480" w:lineRule="auto"/>
        <w:ind w:firstLine="720"/>
        <w:jc w:val="both"/>
      </w:pPr>
      <w:r>
        <w:t xml:space="preserve">RESOLVED, That an official copy of this resolution be prepared for the Compton Farm Partnership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236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