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86R10223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254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Lupe Morin of Austin is retiring as executive director of the Hispanic Women's Network of Texas on February 28, 2019, concluding a noteworthy career that has spanned 35 years in the public and nonprofit sectors; and</w:t>
      </w:r>
    </w:p>
    <w:p w:rsidR="003F3435" w:rsidRDefault="0032493E">
      <w:pPr>
        <w:spacing w:line="480" w:lineRule="auto"/>
        <w:ind w:firstLine="720"/>
        <w:jc w:val="both"/>
      </w:pPr>
      <w:r>
        <w:t xml:space="preserve">WHEREAS, In 2006, Ms.</w:t>
      </w:r>
      <w:r xml:space="preserve">
        <w:t> </w:t>
      </w:r>
      <w:r>
        <w:t xml:space="preserve">Morin took the helm of the Hispanic Women's Network, a statewide nonprofit organization; she also served in 2006 and 2012 as interim president and CEO of the Greater Austin Hispanic Chamber of Commerce; previously, she enjoyed a long tenure with the City of Austin, serving as assistant director of administrative services in Health and Human Services for nine years before becoming deputy director of Neighborhood Housing and Community Development in 2001; and</w:t>
      </w:r>
    </w:p>
    <w:p w:rsidR="003F3435" w:rsidRDefault="0032493E">
      <w:pPr>
        <w:spacing w:line="480" w:lineRule="auto"/>
        <w:ind w:firstLine="720"/>
        <w:jc w:val="both"/>
      </w:pPr>
      <w:r>
        <w:t xml:space="preserve">WHEREAS, Ms.</w:t>
      </w:r>
      <w:r xml:space="preserve">
        <w:t> </w:t>
      </w:r>
      <w:r>
        <w:t xml:space="preserve">Morin was the first in her family to graduate from high school; after completing her bachelor's degree in sociology at Texas State University, she was hired as a coordinator of student academic affairs by The University of Texas at Austin; subsequently, she was employed as a personnel specialist for the City of Denton, and from 1984 to 1991, she was human resources manager for the Austin Police Department; and</w:t>
      </w:r>
    </w:p>
    <w:p w:rsidR="003F3435" w:rsidRDefault="0032493E">
      <w:pPr>
        <w:spacing w:line="480" w:lineRule="auto"/>
        <w:ind w:firstLine="720"/>
        <w:jc w:val="both"/>
      </w:pPr>
      <w:r>
        <w:t xml:space="preserve">WHEREAS, Deeply committed to her community, Ms.</w:t>
      </w:r>
      <w:r xml:space="preserve">
        <w:t> </w:t>
      </w:r>
      <w:r>
        <w:t xml:space="preserve">Morin has served on the Hispanic Quality of Life Task Force and the Austin Independent School District Community Bond Oversight Committee; among many accolades, she has received the 2017 HABLA Leadership Award and the 2016 Greater Austin Hispanic Chamber Lifetime Achievement Award; and</w:t>
      </w:r>
    </w:p>
    <w:p w:rsidR="003F3435" w:rsidRDefault="0032493E">
      <w:pPr>
        <w:spacing w:line="480" w:lineRule="auto"/>
        <w:ind w:firstLine="720"/>
        <w:jc w:val="both"/>
      </w:pPr>
      <w:r>
        <w:t xml:space="preserve">WHEREAS, Lupe Morin has greatly benefited her fellow citizens through her professional accomplishments and civic contributions, and she has earned the respect and admiration of all who are fortunate enough to know her; now, therefore, be it</w:t>
      </w:r>
    </w:p>
    <w:p w:rsidR="003F3435" w:rsidRDefault="0032493E">
      <w:pPr>
        <w:spacing w:line="480" w:lineRule="auto"/>
        <w:ind w:firstLine="720"/>
        <w:jc w:val="both"/>
      </w:pPr>
      <w:r>
        <w:t xml:space="preserve">RESOLVED, That the House of Representatives of the 86th Texas Legislature hereby congratulate Lupe Morin on her retirement as executive director of the Hispanic Women's Network of Texas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Morin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