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Dennis L. Patillo of Victoria was elected chair of the board of directors of the Guadalupe-Blanco River Authority on January 16, 2019; and</w:t>
      </w:r>
    </w:p>
    <w:p w:rsidR="003F3435" w:rsidRDefault="0032493E">
      <w:pPr>
        <w:spacing w:line="480" w:lineRule="auto"/>
        <w:ind w:firstLine="720"/>
        <w:jc w:val="both"/>
      </w:pPr>
      <w:r>
        <w:t xml:space="preserve">WHEREAS, Established in 1933, the Guadalupe-Blanco River Authority oversees water resources for 10 Texas counties; Mr.</w:t>
      </w:r>
      <w:r xml:space="preserve">
        <w:t> </w:t>
      </w:r>
      <w:r>
        <w:t xml:space="preserve">Patillo was first named to the organization's board in 2011, and he was reappointed by Governor Greg Abbott in 2016 to a term set to expire in 2021; and</w:t>
      </w:r>
    </w:p>
    <w:p w:rsidR="003F3435" w:rsidRDefault="0032493E">
      <w:pPr>
        <w:spacing w:line="480" w:lineRule="auto"/>
        <w:ind w:firstLine="720"/>
        <w:jc w:val="both"/>
      </w:pPr>
      <w:r>
        <w:t xml:space="preserve">WHEREAS, A successful business leader, Mr.</w:t>
      </w:r>
      <w:r xml:space="preserve">
        <w:t> </w:t>
      </w:r>
      <w:r>
        <w:t xml:space="preserve">Patillo is president of Stewart Title of the Coastal Bend and Evangelynn Hospitality and the owner of The PumpHouse Riverside Restaurant and Bar in Victoria; he has served on the Texas Tax Reform Commission, the University of Houston Commission on Downward Expansion, the Victoria County Airport Commission, and the DeTar Healthcare System board, and he previously led the Victoria Economic Development Corporation, the Houston Association of Realtors, and the Texas Association of Realtors as chair; he is a graduate of the University of Houston; and</w:t>
      </w:r>
    </w:p>
    <w:p w:rsidR="003F3435" w:rsidRDefault="0032493E">
      <w:pPr>
        <w:spacing w:line="480" w:lineRule="auto"/>
        <w:ind w:firstLine="720"/>
        <w:jc w:val="both"/>
      </w:pPr>
      <w:r>
        <w:t xml:space="preserve">WHEREAS, Dennis Patillo's dedication and expertise have greatly benefited his fellow Texans over the years, and he may reflect with pride on his notable achievements as he takes on this challenging new role; now, therefore, be it</w:t>
      </w:r>
    </w:p>
    <w:p w:rsidR="003F3435" w:rsidRDefault="0032493E">
      <w:pPr>
        <w:spacing w:line="480" w:lineRule="auto"/>
        <w:ind w:firstLine="720"/>
        <w:jc w:val="both"/>
      </w:pPr>
      <w:r>
        <w:t xml:space="preserve">RESOLVED, That the House of Representatives of the 86th Texas Legislature hereby congratulate Dennis L. Patillo on his election as chair of the Guadalupe-Blanco River Authority Board of Directors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Patillo as an expression of high regard by the Texas House of Representatives.</w:t>
      </w:r>
    </w:p>
    <w:p w:rsidR="003F3435" w:rsidRDefault="0032493E">
      <w:pPr>
        <w:jc w:val="both"/>
      </w:pPr>
    </w:p>
    <w:p w:rsidR="003F3435" w:rsidRDefault="0032493E">
      <w:pPr>
        <w:jc w:val="right"/>
      </w:pPr>
      <w:r>
        <w:t xml:space="preserve">Morrison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267 was adopted by the House on March </w:t>
      </w:r>
      <w:r>
        <w:t xml:space="preserve">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