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86R8828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w:t>
      </w:r>
      <w:r xml:space="preserve">
        <w:tab wTab="150" tlc="none" cTlc="0"/>
      </w:r>
      <w:r>
        <w:t xml:space="preserve">H.R.</w:t>
      </w:r>
      <w:r xml:space="preserve">
        <w:t> </w:t>
      </w:r>
      <w:r>
        <w:t xml:space="preserve">No.</w:t>
      </w:r>
      <w:r xml:space="preserve">
        <w:t> </w:t>
      </w:r>
      <w:r>
        <w:t xml:space="preserve">272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Humble Independent School District is marking the 100th anniversary of its founding in 2019; and</w:t>
      </w:r>
    </w:p>
    <w:p w:rsidR="003F3435" w:rsidRDefault="0032493E">
      <w:pPr>
        <w:spacing w:line="480" w:lineRule="auto"/>
        <w:ind w:firstLine="720"/>
        <w:jc w:val="both"/>
      </w:pPr>
      <w:r>
        <w:t xml:space="preserve">WHEREAS, With a history that stretches back even more than a century, Humble ISD can trace its origins to the Harris County Common School District No.</w:t>
      </w:r>
      <w:r xml:space="preserve">
        <w:t> </w:t>
      </w:r>
      <w:r>
        <w:t xml:space="preserve">28, established in 1884; four years later, it was split into two districts, No.</w:t>
      </w:r>
      <w:r xml:space="preserve">
        <w:t> </w:t>
      </w:r>
      <w:r>
        <w:t xml:space="preserve">28 and No.</w:t>
      </w:r>
      <w:r xml:space="preserve">
        <w:t> </w:t>
      </w:r>
      <w:r>
        <w:t xml:space="preserve">35, which were recombined in 1918; the following year, Common School District No.</w:t>
      </w:r>
      <w:r xml:space="preserve">
        <w:t> </w:t>
      </w:r>
      <w:r>
        <w:t xml:space="preserve">50 was transformed into Humble ISD; and</w:t>
      </w:r>
    </w:p>
    <w:p w:rsidR="003F3435" w:rsidRDefault="0032493E">
      <w:pPr>
        <w:spacing w:line="480" w:lineRule="auto"/>
        <w:ind w:firstLine="720"/>
        <w:jc w:val="both"/>
      </w:pPr>
      <w:r>
        <w:t xml:space="preserve">WHEREAS, The district has been guided since its inception by school board members selected from among the most dynamic business and community leaders; facilitating the dedicated efforts of faculty and staff, the trustees have maintained a commitment to high-quality scholastic and extracurricular programs, and with the support of all, Humble ISD students have gained recognition for their academic achievements and their accomplishments in sports, fine arts, and other activities; and</w:t>
      </w:r>
    </w:p>
    <w:p w:rsidR="003F3435" w:rsidRDefault="0032493E">
      <w:pPr>
        <w:spacing w:line="480" w:lineRule="auto"/>
        <w:ind w:firstLine="720"/>
        <w:jc w:val="both"/>
      </w:pPr>
      <w:r>
        <w:t xml:space="preserve">WHEREAS, Over the past 15 years, Humble ISD has grown rapidly, adding an average of 1,100 students annually; today, with 43 campuses, more than 40,000 students, and over 5,000 employees, the district maintains its reputation for rigorous instruction; in 2015, it received $100,000 in grant money from the H-E-B Excellence in Education Awards program as the Best Large District in Texas, and in 2018, its board was named the Outstanding School Board of the Year; the district has benefited from the leadership of superintendent Dr.</w:t>
      </w:r>
      <w:r xml:space="preserve">
        <w:t> </w:t>
      </w:r>
      <w:r>
        <w:t xml:space="preserve">Elizabeth Fagen since 2016; and</w:t>
      </w:r>
    </w:p>
    <w:p w:rsidR="003F3435" w:rsidRDefault="0032493E">
      <w:pPr>
        <w:spacing w:line="480" w:lineRule="auto"/>
        <w:ind w:firstLine="720"/>
        <w:jc w:val="both"/>
      </w:pPr>
      <w:r>
        <w:t xml:space="preserve">WHEREAS, The Humble Independent School District has provided generations of young Texans with a strong foundation on which to build, and its fine reputation is a source of tremendous pride to the community; now, therefore, be it</w:t>
      </w:r>
    </w:p>
    <w:p w:rsidR="003F3435" w:rsidRDefault="0032493E">
      <w:pPr>
        <w:spacing w:line="480" w:lineRule="auto"/>
        <w:ind w:firstLine="720"/>
        <w:jc w:val="both"/>
      </w:pPr>
      <w:r>
        <w:t xml:space="preserve">RESOLVED, That the House of Representatives of the 86th Texas Legislature hereby commemorate the centennial of the Humble Independent School District and extend to its administration, faculty, staff, and students sincere best wishes for continued success; and, be it further</w:t>
      </w:r>
    </w:p>
    <w:p w:rsidR="003F3435" w:rsidRDefault="0032493E">
      <w:pPr>
        <w:spacing w:line="480" w:lineRule="auto"/>
        <w:ind w:firstLine="720"/>
        <w:jc w:val="both"/>
      </w:pPr>
      <w:r>
        <w:t xml:space="preserve">RESOLVED, That an official copy of this resolution be prepared for the district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