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282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Terrell County are gathering in Austin to celebrate Terrell County Day at the State Capitol; and</w:t>
      </w:r>
    </w:p>
    <w:p w:rsidR="003F3435" w:rsidRDefault="0032493E">
      <w:pPr>
        <w:spacing w:line="480" w:lineRule="auto"/>
        <w:ind w:firstLine="720"/>
        <w:jc w:val="both"/>
      </w:pPr>
      <w:r>
        <w:t xml:space="preserve">WHEREAS, Located in southwestern Texas near Big Bend, Terrell County was established in 1905 and encompasses 2,357 square miles of rocky terrain that is bounded on the south by the Rio Grande and on the northeast by the Pecos River; this picturesque region sits on the Stockton Plateau, and the landscape features gently rolling plains and mountainous regions with dramatic canyons and valleys; and</w:t>
      </w:r>
    </w:p>
    <w:p w:rsidR="003F3435" w:rsidRDefault="0032493E">
      <w:pPr>
        <w:spacing w:line="480" w:lineRule="auto"/>
        <w:ind w:firstLine="720"/>
        <w:jc w:val="both"/>
      </w:pPr>
      <w:r>
        <w:t xml:space="preserve">WHEREAS, After the Brown-Bassett gas field was discovered in 1957, oil and gas exploration in the region quickly gained prominence; today, the petroleum industry continues to play a vital role in the county's economy, as do tourism, hunting leases, and ranching; most of the area's agricultural revenue comes from sheep and goats, which are valued for wool and mohair; beef and pecans are also important local products; and</w:t>
      </w:r>
    </w:p>
    <w:p w:rsidR="003F3435" w:rsidRDefault="0032493E">
      <w:pPr>
        <w:spacing w:line="480" w:lineRule="auto"/>
        <w:ind w:firstLine="720"/>
        <w:jc w:val="both"/>
      </w:pPr>
      <w:r>
        <w:t xml:space="preserve">WHEREAS, Terrell County attracts hikers, river runners, and hunters with its scenic views and varied wildlife; the county seat of Sanderson, known as the "Cactus Capital of Texas," celebrates the region's unique plant life at the annual Prickly Pear Pachanga, and other attractions include the Terrell County Memorial Museum, which showcases range, railroad, and community memorabilia; and</w:t>
      </w:r>
    </w:p>
    <w:p w:rsidR="003F3435" w:rsidRDefault="0032493E">
      <w:pPr>
        <w:spacing w:line="480" w:lineRule="auto"/>
        <w:ind w:firstLine="720"/>
        <w:jc w:val="both"/>
      </w:pPr>
      <w:r>
        <w:t xml:space="preserve">WHEREAS, The people of Terrell County may take great pride in their rich history as they work together to build an even brighter future, and it is indeed fitting to honor them and their unique region of the Lone Star State; now, therefore, be it</w:t>
      </w:r>
    </w:p>
    <w:p w:rsidR="003F3435" w:rsidRDefault="0032493E">
      <w:pPr>
        <w:spacing w:line="480" w:lineRule="auto"/>
        <w:ind w:firstLine="720"/>
        <w:jc w:val="both"/>
      </w:pPr>
      <w:r>
        <w:t xml:space="preserve">RESOLVED, That the House of Representatives of the 86th Texas Legislature hereby recognize Terrell County Day at the State Capitol and extend to the visiting delegation sincere best wishes for a meaningful and memorable stay in Austin.</w:t>
      </w:r>
    </w:p>
    <w:p w:rsidR="003F3435" w:rsidRDefault="0032493E">
      <w:pPr>
        <w:jc w:val="both"/>
      </w:pPr>
    </w:p>
    <w:p w:rsidR="003F3435" w:rsidRDefault="0032493E">
      <w:pPr>
        <w:jc w:val="right"/>
      </w:pPr>
      <w:r>
        <w:t xml:space="preserve">Nevárez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282 was adopted by the House on March 13,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