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Belton High School Magic Belles performed in the 130th Rose Parade in Pasadena, California, on January 1, 2019, and this achievement is indeed worthy of special recognition; and</w:t>
      </w:r>
    </w:p>
    <w:p w:rsidR="003F3435" w:rsidRDefault="0032493E">
      <w:pPr>
        <w:spacing w:line="480" w:lineRule="auto"/>
        <w:ind w:firstLine="720"/>
        <w:jc w:val="both"/>
      </w:pPr>
      <w:r>
        <w:t xml:space="preserve">WHEREAS, The team's 28 dancers arrived in Los Angeles on December 28 to prepare for the New Year's festivities; following a rigorous long weekend of rehearsals, their hard work paid off as they danced with HTEDance in the parade's opening number alongside grand marshal Chaka Khan, entertainer Jordan Fisher, and the Boys of Temecula; the Magic Belles' performance dazzled parade attendees as well as those tuning in from across the country; and</w:t>
      </w:r>
    </w:p>
    <w:p w:rsidR="003F3435" w:rsidRDefault="0032493E">
      <w:pPr>
        <w:spacing w:line="480" w:lineRule="auto"/>
        <w:ind w:firstLine="720"/>
        <w:jc w:val="both"/>
      </w:pPr>
      <w:r>
        <w:t xml:space="preserve">WHEREAS, In addition to their participation in the Rose Parade, the Magic Belles have garnered numerous accolades at the national level; the team is a four-time national championship competitor, and in March 2018, it was crowned the medium class national champion team at the American Dance/Drill Team National/International Championship; and</w:t>
      </w:r>
    </w:p>
    <w:p w:rsidR="003F3435" w:rsidRDefault="0032493E">
      <w:pPr>
        <w:spacing w:line="480" w:lineRule="auto"/>
        <w:ind w:firstLine="720"/>
        <w:jc w:val="both"/>
      </w:pPr>
      <w:r>
        <w:t xml:space="preserve">WHEREAS, Benefiting from the direction of Rachel Hill and Marla Moore, the Magic Belles have demonstrated outstanding talent and commitment to excellence, and they are a source of great pride to their families, school, and community; now, therefore, be it</w:t>
      </w:r>
    </w:p>
    <w:p w:rsidR="003F3435" w:rsidRDefault="0032493E">
      <w:pPr>
        <w:spacing w:line="480" w:lineRule="auto"/>
        <w:ind w:firstLine="720"/>
        <w:jc w:val="both"/>
      </w:pPr>
      <w:r>
        <w:t xml:space="preserve">RESOLVED, That the House of Representatives of the 86th Texas Legislature hereby honor the Belton High School Magic Belles for their performance in the 2019 Rose Parade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