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Chief Coleman Benner celebrated 65 years of dedicated service with the Holland Volunteer Fire Department in 2018; and</w:t>
      </w:r>
    </w:p>
    <w:p w:rsidR="003F3435" w:rsidRDefault="0032493E">
      <w:pPr>
        <w:spacing w:line="480" w:lineRule="auto"/>
        <w:ind w:firstLine="720"/>
        <w:jc w:val="both"/>
      </w:pPr>
      <w:r>
        <w:t xml:space="preserve">WHEREAS, Coleman Benner joined the department in 1953, when it was housed in a small station on Austin Street; he was elected chief in 1970, and from the start, he worked to upgrade the department's equipment to keep pace with the many advancements in firefighting technology and to better meet the needs of the community; and</w:t>
      </w:r>
    </w:p>
    <w:p w:rsidR="003F3435" w:rsidRDefault="0032493E">
      <w:pPr>
        <w:spacing w:line="480" w:lineRule="auto"/>
        <w:ind w:firstLine="720"/>
        <w:jc w:val="both"/>
      </w:pPr>
      <w:r>
        <w:t xml:space="preserve">WHEREAS, In 1977, Chief Benner helped secure a loan to build the department's current station, which was renamed in his honor in 2003, on the occasion of his 50th anniversary with HVFD; he has consistently won reelection as chief by his colleagues, and today he oversees and manages a department of 18 volunteers; and</w:t>
      </w:r>
    </w:p>
    <w:p w:rsidR="003F3435" w:rsidRDefault="0032493E">
      <w:pPr>
        <w:spacing w:line="480" w:lineRule="auto"/>
        <w:ind w:firstLine="720"/>
        <w:jc w:val="both"/>
      </w:pPr>
      <w:r>
        <w:t xml:space="preserve">WHEREAS, In addition to his long tenure with the fire department, Chief Benner worked for a seed company for more than two decades and then served for 22 years as a Bell County constable; in all his endeavors, he has enjoyed the love and support of his wife, Virginia; and</w:t>
      </w:r>
    </w:p>
    <w:p w:rsidR="003F3435" w:rsidRDefault="0032493E">
      <w:pPr>
        <w:spacing w:line="480" w:lineRule="auto"/>
        <w:ind w:firstLine="720"/>
        <w:jc w:val="both"/>
      </w:pPr>
      <w:r>
        <w:t xml:space="preserve">WHEREAS, For six and a half decades, Coleman Benner has demonstrated an exceptional commitment to protecting the lives and property of the public, and in so doing, he has earned the lasting respect and admiration of his fellow firefighters and the community at large; now, therefore, be it</w:t>
      </w:r>
    </w:p>
    <w:p w:rsidR="003F3435" w:rsidRDefault="0032493E">
      <w:pPr>
        <w:spacing w:line="480" w:lineRule="auto"/>
        <w:ind w:firstLine="720"/>
        <w:jc w:val="both"/>
      </w:pPr>
      <w:r>
        <w:t xml:space="preserve">RESOLVED, That the House of Representatives of the 86th Texas Legislature hereby commend Chief Coleman Benner on his 65 years of service with the Holland Volunteer Fire Department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Chief Benner as an expression of high regard by the Texas House of Representatives.</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297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