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Jon H.</w:t>
      </w:r>
      <w:r xml:space="preserve">
        <w:t> </w:t>
      </w:r>
      <w:r>
        <w:t xml:space="preserve">Burrows of Temple retired as Bell County judge on December 31, 2018, drawing to a close an outstanding tenure that spanned two decades; and</w:t>
      </w:r>
    </w:p>
    <w:p w:rsidR="003F3435" w:rsidRDefault="0032493E">
      <w:pPr>
        <w:spacing w:line="480" w:lineRule="auto"/>
        <w:ind w:firstLine="720"/>
        <w:jc w:val="both"/>
      </w:pPr>
      <w:r>
        <w:t xml:space="preserve">WHEREAS, Judge Burrows was first elected county judge in 1998, and he served five terms; providing valuable leadership for a region experiencing dramatic population growth, he played major roles in the construction of the Bell County Justice Center and the Bell County Expo Center Equine/Livestock Complex; he also helped oversee the opening of the Bell County Communications Center and the renovation of the historic county courthouse; and</w:t>
      </w:r>
    </w:p>
    <w:p w:rsidR="003F3435" w:rsidRDefault="0032493E">
      <w:pPr>
        <w:spacing w:line="480" w:lineRule="auto"/>
        <w:ind w:firstLine="720"/>
        <w:jc w:val="both"/>
      </w:pPr>
      <w:r>
        <w:t xml:space="preserve">WHEREAS, A past president of the North and East Texas County Judges and Commissioners Association, Judge Burrows has tirelessly advocated for his fellow citizens through his involvement with the National Association of Counties, the Texas Association of Counties, the Texas Conference of Urban Counties, and the Texas Indigent Defense Commission; moreover, he has served as a member of the State Bar of Texas and the Bell County Bar Association and with the Central Texas Council of Governments; and</w:t>
      </w:r>
    </w:p>
    <w:p w:rsidR="003F3435" w:rsidRDefault="0032493E">
      <w:pPr>
        <w:spacing w:line="480" w:lineRule="auto"/>
        <w:ind w:firstLine="720"/>
        <w:jc w:val="both"/>
      </w:pPr>
      <w:r>
        <w:t xml:space="preserve">WHEREAS, After receiving a bachelor's degree and a master's degree in music education from the University of Oklahoma, Judge Burrows went on to earn a law degree from The University of Texas at Austin; additionally, he proudly served with the United States Air Force and the U.S.</w:t>
      </w:r>
      <w:r xml:space="preserve">
        <w:t> </w:t>
      </w:r>
      <w:r>
        <w:t xml:space="preserve">Air Force Reserve, retiring as a colonel; and</w:t>
      </w:r>
    </w:p>
    <w:p w:rsidR="003F3435" w:rsidRDefault="0032493E">
      <w:pPr>
        <w:spacing w:line="480" w:lineRule="auto"/>
        <w:ind w:firstLine="720"/>
        <w:jc w:val="both"/>
      </w:pPr>
      <w:r>
        <w:t xml:space="preserve">WHEREAS, The dedication and integrity demonstrated by Jon Burrows have greatly benefited the residents of Bell County and earned him the respect and admiration of his peers, and he may indeed reflect with pride on his many achievements as the county's chief executive officer; now, therefore, be it</w:t>
      </w:r>
    </w:p>
    <w:p w:rsidR="003F3435" w:rsidRDefault="0032493E">
      <w:pPr>
        <w:spacing w:line="480" w:lineRule="auto"/>
        <w:ind w:firstLine="720"/>
        <w:jc w:val="both"/>
      </w:pPr>
      <w:r>
        <w:t xml:space="preserve">RESOLVED, That the House of Representatives of the 86th Texas Legislature hereby congratulate Jon H.</w:t>
      </w:r>
      <w:r xml:space="preserve">
        <w:t> </w:t>
      </w:r>
      <w:r>
        <w:t xml:space="preserve">Burrows on his retirement as Bell County judge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Judge Burrows as an expression of high regard by the Texas House of Representatives.</w:t>
      </w:r>
    </w:p>
    <w:p w:rsidR="003F3435" w:rsidRDefault="0032493E">
      <w:pPr>
        <w:jc w:val="both"/>
      </w:pPr>
    </w:p>
    <w:p w:rsidR="003F3435" w:rsidRDefault="0032493E">
      <w:pPr>
        <w:jc w:val="right"/>
      </w:pPr>
      <w:r>
        <w:t xml:space="preserve">Shine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299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