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Abilene Chamber of Commerce are visiting the State Capitol on February 13, 2019, and this occasion provides a welcome opportunity to pay tribute to this outstanding community organization and the city it serves; and</w:t>
      </w:r>
    </w:p>
    <w:p w:rsidR="003F3435" w:rsidRDefault="0032493E">
      <w:pPr>
        <w:spacing w:line="480" w:lineRule="auto"/>
        <w:ind w:firstLine="720"/>
        <w:jc w:val="both"/>
      </w:pPr>
      <w:r>
        <w:t xml:space="preserve">WHEREAS, Founded in 1908, the Abilene Chamber of Commerce sought from its earliest years to promote the growth and prosperity of the community by advocating for better transportation systems, an adequate water supply, and the development of schools; and</w:t>
      </w:r>
    </w:p>
    <w:p w:rsidR="003F3435" w:rsidRDefault="0032493E">
      <w:pPr>
        <w:spacing w:line="480" w:lineRule="auto"/>
        <w:ind w:firstLine="720"/>
        <w:jc w:val="both"/>
      </w:pPr>
      <w:r>
        <w:t xml:space="preserve">WHEREAS, In the mid-20th century, the chamber was instrumental in the establishment of an airport, the Taylor County Coliseum, a downtown civic center and auditorium, and a new county courthouse; moreover, the chamber's Military Affairs Committee played a leading role in locating Dyess Air Force Base near the city; and</w:t>
      </w:r>
    </w:p>
    <w:p w:rsidR="003F3435" w:rsidRDefault="0032493E">
      <w:pPr>
        <w:spacing w:line="480" w:lineRule="auto"/>
        <w:ind w:firstLine="720"/>
        <w:jc w:val="both"/>
      </w:pPr>
      <w:r>
        <w:t xml:space="preserve">WHEREAS, Today, the Abilene chamber represents over 1,300 companies with 50,000 employees, and it serves as the city's primary advocate for business growth, providing services and programs to help companies thrive in the community; and</w:t>
      </w:r>
    </w:p>
    <w:p w:rsidR="003F3435" w:rsidRDefault="0032493E">
      <w:pPr>
        <w:spacing w:line="480" w:lineRule="auto"/>
        <w:ind w:firstLine="720"/>
        <w:jc w:val="both"/>
      </w:pPr>
      <w:r>
        <w:t xml:space="preserve">WHEREAS, The chamber also serves as the umbrella organization for such dynamic institutions as the Abilene Industrial Foundation, the Abilene Cultural Affairs Council, the Abilene Convention and Visitors Bureau, the Downtown Initiative, the Military Affairs Committee, and Abilene Young Professionals; and</w:t>
      </w:r>
    </w:p>
    <w:p w:rsidR="003F3435" w:rsidRDefault="0032493E">
      <w:pPr>
        <w:spacing w:line="480" w:lineRule="auto"/>
        <w:ind w:firstLine="720"/>
        <w:jc w:val="both"/>
      </w:pPr>
      <w:r>
        <w:t xml:space="preserve">WHEREAS, For more than a century, the members of the Abilene Chamber of Commerce have dedicated themselves to making their city a better place in which to live, work, and do business, and they are indeed deserving of recognition for the vital role they play in their community; now, therefore, be it</w:t>
      </w:r>
    </w:p>
    <w:p w:rsidR="003F3435" w:rsidRDefault="0032493E">
      <w:pPr>
        <w:spacing w:line="480" w:lineRule="auto"/>
        <w:ind w:firstLine="720"/>
        <w:jc w:val="both"/>
      </w:pPr>
      <w:r>
        <w:t xml:space="preserve">RESOLVED, That the House of Representatives of the 86th Texas Legislature hereby recognize February 13, 2019, as Abilene Chamber Day at the State Capitol and extend to the visiting delegation sincere best wishes for a meaningful and memorable visit to Austin.</w:t>
      </w:r>
    </w:p>
    <w:p w:rsidR="003F3435" w:rsidRDefault="0032493E">
      <w:pPr>
        <w:jc w:val="both"/>
      </w:pPr>
    </w:p>
    <w:p w:rsidR="003F3435" w:rsidRDefault="0032493E">
      <w:pPr>
        <w:jc w:val="right"/>
      </w:pPr>
      <w:r>
        <w:t xml:space="preserve">Lambert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308 was adopted by the House on February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