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86R10741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H.R.</w:t>
      </w:r>
      <w:r xml:space="preserve">
        <w:t> </w:t>
      </w:r>
      <w:r>
        <w:t xml:space="preserve">No.</w:t>
      </w:r>
      <w:r xml:space="preserve">
        <w:t> </w:t>
      </w:r>
      <w:r>
        <w:t xml:space="preserve">320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Corey Cephus, head coach of the Cypress Ranch High School baseball team, has been named the 2017-2018 Texas Coach of the Year for boys' baseball by the National Federation of State High School Associations; and</w:t>
      </w:r>
    </w:p>
    <w:p w:rsidR="003F3435" w:rsidRDefault="0032493E">
      <w:pPr>
        <w:spacing w:line="480" w:lineRule="auto"/>
        <w:ind w:firstLine="720"/>
        <w:jc w:val="both"/>
      </w:pPr>
      <w:r>
        <w:t xml:space="preserve">WHEREAS, Coach Cephus guided the Mustangs to the 6A semifinals and an appearance in the 2018 University Interscholastic League state tournament in only his second season at the helm of the Cypress Ranch baseball program; his team closed out the year with an impressive record of 32 wins, 9 losses, and 2 ties and reclaimed the school's status as a title contender after having previously won the crown in 2012 and 2015; and</w:t>
      </w:r>
    </w:p>
    <w:p w:rsidR="003F3435" w:rsidRDefault="0032493E">
      <w:pPr>
        <w:spacing w:line="480" w:lineRule="auto"/>
        <w:ind w:firstLine="720"/>
        <w:jc w:val="both"/>
      </w:pPr>
      <w:r>
        <w:t xml:space="preserve">WHEREAS, Early in his career, Coach Cephus honed his skills as a graduate assistant at Lamar University; he went on to enjoy a long tenure at Langham Creek High School, and his accomplishments were honored with the 2013 Texas High School Baseball Coaches Association Class 5A Assistant Coach of the Year award; and</w:t>
      </w:r>
    </w:p>
    <w:p w:rsidR="003F3435" w:rsidRDefault="0032493E">
      <w:pPr>
        <w:spacing w:line="480" w:lineRule="auto"/>
        <w:ind w:firstLine="720"/>
        <w:jc w:val="both"/>
      </w:pPr>
      <w:r>
        <w:t xml:space="preserve">WHEREAS, Through his leadership and expertise, Corey Cephus is playing a vital role in continuing the tradition of excellence that defines the Cypress Ranch High School baseball program, and he is indeed deserving of this prestigious honor; now, therefore, be it</w:t>
      </w:r>
    </w:p>
    <w:p w:rsidR="003F3435" w:rsidRDefault="0032493E">
      <w:pPr>
        <w:spacing w:line="480" w:lineRule="auto"/>
        <w:ind w:firstLine="720"/>
        <w:jc w:val="both"/>
      </w:pPr>
      <w:r>
        <w:t xml:space="preserve">RESOLVED, That the House of Representatives of the 86th Texas Legislature hereby congratulate Corey Cephus on being named the 2017-2018 Texas Coach of the Year for boys' baseball by the National Federation of State High School Associations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Coach Cephus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