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86R11302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H.R.</w:t>
      </w:r>
      <w:r xml:space="preserve">
        <w:t> </w:t>
      </w:r>
      <w:r>
        <w:t xml:space="preserve">No.</w:t>
      </w:r>
      <w:r xml:space="preserve">
        <w:t> </w:t>
      </w:r>
      <w:r>
        <w:t xml:space="preserve">329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Apartment Association of Tarrant County celebrated its 50th anniversary in 2018; and</w:t>
      </w:r>
    </w:p>
    <w:p w:rsidR="003F3435" w:rsidRDefault="0032493E">
      <w:pPr>
        <w:spacing w:line="480" w:lineRule="auto"/>
        <w:ind w:firstLine="720"/>
        <w:jc w:val="both"/>
      </w:pPr>
      <w:r>
        <w:t xml:space="preserve">WHEREAS, AATC is a nonprofit trade association dedicated to supporting the interests of the owners, managers, developers, and suppliers of apartment homes in a nine-county region of north central Texas; and</w:t>
      </w:r>
    </w:p>
    <w:p w:rsidR="003F3435" w:rsidRDefault="0032493E">
      <w:pPr>
        <w:spacing w:line="480" w:lineRule="auto"/>
        <w:ind w:firstLine="720"/>
        <w:jc w:val="both"/>
      </w:pPr>
      <w:r>
        <w:t xml:space="preserve">WHEREAS, Organized in Fort Worth in August 1967, the association held its first official business meeting in January 1968, and it was officially incorporated two years later; since 1988, its offices have been situated in Richland Hills; and</w:t>
      </w:r>
    </w:p>
    <w:p w:rsidR="003F3435" w:rsidRDefault="0032493E">
      <w:pPr>
        <w:spacing w:line="480" w:lineRule="auto"/>
        <w:ind w:firstLine="720"/>
        <w:jc w:val="both"/>
      </w:pPr>
      <w:r>
        <w:t xml:space="preserve">WHEREAS, Over the past five decades, AATC has grown to include more than 1,700 members who provide management and related services to residents of over 200,000 apartment homes; the group encompasses 890 apartment communities, 220 companies, 400 suppliers, and 200 independent landlords who own or manage some 5,500 houses and duplexes; moreover, AATC members contribute more than $3.7 billion and 40,000 jobs to the economy of the Lone Star State; and</w:t>
      </w:r>
    </w:p>
    <w:p w:rsidR="003F3435" w:rsidRDefault="0032493E">
      <w:pPr>
        <w:spacing w:line="480" w:lineRule="auto"/>
        <w:ind w:firstLine="720"/>
        <w:jc w:val="both"/>
      </w:pPr>
      <w:r>
        <w:t xml:space="preserve">WHEREAS, The organization works closely with the Texas Apartment Association and the National Apartment Association in advocating for its members at the local, county, and state levels; since 2000, AATC's annual Charity Bowling Tournament has contributed more than $200,000 to the Union Gospel Mission in Fort Worth, and it regularly hosts a trade show, a state of the industry luncheon, a golf tournament, and a Christmas toy drive; and</w:t>
      </w:r>
    </w:p>
    <w:p w:rsidR="003F3435" w:rsidRDefault="0032493E">
      <w:pPr>
        <w:spacing w:line="480" w:lineRule="auto"/>
        <w:ind w:firstLine="720"/>
        <w:jc w:val="both"/>
      </w:pPr>
      <w:r>
        <w:t xml:space="preserve">WHEREAS, Under the leadership of its current executive director, John Mitchell, AATC continues to advance the interests of this dynamic and diverse industry, and it is a pleasure to join in recognizing the group on this special milestone in its history; now, therefore, be it</w:t>
      </w:r>
    </w:p>
    <w:p w:rsidR="003F3435" w:rsidRDefault="0032493E">
      <w:pPr>
        <w:spacing w:line="480" w:lineRule="auto"/>
        <w:ind w:firstLine="720"/>
        <w:jc w:val="both"/>
      </w:pPr>
      <w:r>
        <w:t xml:space="preserve">RESOLVED, That the House of Representatives of the 86th Texas Legislature hereby commemorate the 50th anniversary of the Apartment Association of Tarrant County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