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86R6507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333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Bishop Charles E.</w:t>
      </w:r>
      <w:r xml:space="preserve">
        <w:t> </w:t>
      </w:r>
      <w:r>
        <w:t xml:space="preserve">Richardson Sr. is being honored in April 2019 for his 30 years of dedicated service as pastor of Calvary First Baptist Church in Corpus Christi; and</w:t>
      </w:r>
    </w:p>
    <w:p w:rsidR="003F3435" w:rsidRDefault="0032493E">
      <w:pPr>
        <w:spacing w:line="480" w:lineRule="auto"/>
        <w:ind w:firstLine="720"/>
        <w:jc w:val="both"/>
      </w:pPr>
      <w:r>
        <w:t xml:space="preserve">WHEREAS, A native of Washington County, Bishop Richardson was licensed to preach the gospel the month before his graduation from Brenham High School in May 1974; he became the pastor of Bethel Grove Missionary Baptist Church in Cawthon that same year, and he subsequently led the congregation of Greater First Saint Emanuel Baptist Church in Freeport for 11 years; and</w:t>
      </w:r>
    </w:p>
    <w:p w:rsidR="003F3435" w:rsidRDefault="0032493E">
      <w:pPr>
        <w:spacing w:line="480" w:lineRule="auto"/>
        <w:ind w:firstLine="720"/>
        <w:jc w:val="both"/>
      </w:pPr>
      <w:r>
        <w:t xml:space="preserve">WHEREAS, Bishop Richardson assumed the pulpit at Calvary First Baptist Church in October 1989; over the past three decades, he has ably guided its membership in raising funds for a new facility, purchasing three houses to be used as rental properties, and establishing an after-school computer program; and</w:t>
      </w:r>
    </w:p>
    <w:p w:rsidR="003F3435" w:rsidRDefault="0032493E">
      <w:pPr>
        <w:spacing w:line="480" w:lineRule="auto"/>
        <w:ind w:firstLine="720"/>
        <w:jc w:val="both"/>
      </w:pPr>
      <w:r>
        <w:t xml:space="preserve">WHEREAS, In addition to fulfilling his many pastoral responsibilities, Bishop Richardson has given freely of his time and talents to a number of other religious and community organizations; he established the Body of Christ Christian Believers Convention International in 2011, and he has been selected to leadership positions in the American Baptist Western District Association, the American Baptist General Convention of Texas, and the Prairie View A&amp;M University Ministers Conference; moreover, he is the founder of the Brazoria County Martin Luther King Jr. celebration, and he has played an active role in the local NAACP; an alumnus of Paul Quinn College and Prairie View A&amp;M University, he holds a doctor of divinity degree from the Guadalupe Theological Seminary; and</w:t>
      </w:r>
    </w:p>
    <w:p w:rsidR="003F3435" w:rsidRDefault="0032493E">
      <w:pPr>
        <w:spacing w:line="480" w:lineRule="auto"/>
        <w:ind w:firstLine="720"/>
        <w:jc w:val="both"/>
      </w:pPr>
      <w:r>
        <w:t xml:space="preserve">WHEREAS, This inspiring clergyman has led Calvary First Baptist Church with conviction and compassion, and he has earned the lasting respect and admiration of both his congregants and members of the wider community; now, therefore, be it</w:t>
      </w:r>
    </w:p>
    <w:p w:rsidR="003F3435" w:rsidRDefault="0032493E">
      <w:pPr>
        <w:spacing w:line="480" w:lineRule="auto"/>
        <w:ind w:firstLine="720"/>
        <w:jc w:val="both"/>
      </w:pPr>
      <w:r>
        <w:t xml:space="preserve">RESOLVED, That the House of Representatives of the 86th Texas Legislature hereby commend Bishop Charles E.</w:t>
      </w:r>
      <w:r xml:space="preserve">
        <w:t> </w:t>
      </w:r>
      <w:r>
        <w:t xml:space="preserve">Richardson Sr. for his outstanding 30-year tenure with Calvary First Baptist Church and extend to him sincere best wishes for continued success with his important work; and, be it further</w:t>
      </w:r>
    </w:p>
    <w:p w:rsidR="003F3435" w:rsidRDefault="0032493E">
      <w:pPr>
        <w:spacing w:line="480" w:lineRule="auto"/>
        <w:ind w:firstLine="720"/>
        <w:jc w:val="both"/>
      </w:pPr>
      <w:r>
        <w:t xml:space="preserve">RESOLVED, That an official copy of this resolution be prepared for Bishop Richardson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