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celebration of University of Houston-Downtown Day at the State Capitol on February 26, 2019, provides a fitting occasion to recognize all those associated with this notable institution; and</w:t>
      </w:r>
    </w:p>
    <w:p w:rsidR="003F3435" w:rsidRDefault="0032493E">
      <w:pPr>
        <w:spacing w:line="480" w:lineRule="auto"/>
        <w:ind w:firstLine="720"/>
        <w:jc w:val="both"/>
      </w:pPr>
      <w:r>
        <w:t xml:space="preserve">WHEREAS, Serving the greater Houston region, UHD got its start as a downtown business school in 1942, and its original building at 1 Main Plaza has been entered into the National Register of Historic Places; the university was officially established in 1974, and the following year, it was approved as a four-year unit of the University of Houston System; and</w:t>
      </w:r>
    </w:p>
    <w:p w:rsidR="003F3435" w:rsidRDefault="0032493E">
      <w:pPr>
        <w:spacing w:line="480" w:lineRule="auto"/>
        <w:ind w:firstLine="720"/>
        <w:jc w:val="both"/>
      </w:pPr>
      <w:r>
        <w:t xml:space="preserve">WHEREAS, UHD added its first master's degree program in 2000, and today it offers 52 graduate and undergraduate degrees through the Marilyn Davies College of Business, the College of Humanities and Social Sciences, the College of Public Service, the College of Sciences and Technology, and University College; and</w:t>
      </w:r>
    </w:p>
    <w:p w:rsidR="003F3435" w:rsidRDefault="0032493E">
      <w:pPr>
        <w:spacing w:line="480" w:lineRule="auto"/>
        <w:ind w:firstLine="720"/>
        <w:jc w:val="both"/>
      </w:pPr>
      <w:r>
        <w:t xml:space="preserve">WHEREAS, Under the leadership of Dr.</w:t>
      </w:r>
      <w:r xml:space="preserve">
        <w:t> </w:t>
      </w:r>
      <w:r>
        <w:t xml:space="preserve">Juan Sánchez Muñoz, UHD currently serves a student body of more than 14,000, and its alumni base numbers over 50,000; accredited by the Southern Association of Colleges and Secondary Schools, the university has earned national designation as both a Hispanic Serving Institution and a Minority Serving Institution; and</w:t>
      </w:r>
    </w:p>
    <w:p w:rsidR="003F3435" w:rsidRDefault="0032493E">
      <w:pPr>
        <w:spacing w:line="480" w:lineRule="auto"/>
        <w:ind w:firstLine="720"/>
        <w:jc w:val="both"/>
      </w:pPr>
      <w:r>
        <w:t xml:space="preserve">WHEREAS, Throughout its history, the University of Houston-Downtown has provided students with a strong foundation for the future while fostering an inclusive and equitable campus environment, and in so doing, it has played an important role in the cultural and economic advancement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26, 2019, as University of Houston-Downtown Day at the State Capitol and extend a warm welcome to the school's visiting delegation.</w:t>
      </w:r>
    </w:p>
    <w:p w:rsidR="003F3435" w:rsidRDefault="0032493E">
      <w:pPr>
        <w:jc w:val="both"/>
      </w:pPr>
    </w:p>
    <w:p w:rsidR="003F3435" w:rsidRDefault="0032493E">
      <w:pPr>
        <w:jc w:val="right"/>
      </w:pPr>
      <w:r>
        <w:t xml:space="preserve">Perez</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370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