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Communities In Schools of Texas has long made a positive difference in the lives of countless youth and their families; and</w:t>
      </w:r>
    </w:p>
    <w:p w:rsidR="003F3435" w:rsidRDefault="0032493E">
      <w:pPr>
        <w:spacing w:line="480" w:lineRule="auto"/>
        <w:ind w:firstLine="720"/>
        <w:jc w:val="both"/>
      </w:pPr>
      <w:r>
        <w:t xml:space="preserve">WHEREAS, Part of the nation's largest and most effective integrated student support network, CIS of Texas was first established in 1979, and during its 40 years in Texas, it has expanded to include 28 affiliates located throughout the state; and</w:t>
      </w:r>
    </w:p>
    <w:p w:rsidR="003F3435" w:rsidRDefault="0032493E">
      <w:pPr>
        <w:spacing w:line="480" w:lineRule="auto"/>
        <w:ind w:firstLine="720"/>
        <w:jc w:val="both"/>
      </w:pPr>
      <w:r>
        <w:t xml:space="preserve">WHEREAS, This notable organization builds relationships that empower students to stay in school and succeed in life by creating partnerships with local school districts, businesses, and communities to provide wraparound services to at-risk students; of the tens of thousands of students served by CIS each year, 98 percent stay in school, 96 percent are promoted to the next grade, 93 percent targeted for behavior improved, and 96 percent targeted for social services met goals; and</w:t>
      </w:r>
    </w:p>
    <w:p w:rsidR="003F3435" w:rsidRDefault="0032493E">
      <w:pPr>
        <w:spacing w:line="480" w:lineRule="auto"/>
        <w:ind w:firstLine="720"/>
        <w:jc w:val="both"/>
      </w:pPr>
      <w:r>
        <w:t xml:space="preserve">WHEREAS, CIS staff are more involved than ever before in keeping schools and students safe by implementing crisis response, campus-wide prevention initiatives, trauma-informed supports, and individual, family, and group counseling; the organization places skilled professionals providing campus-based social work and mental health services free of charge within school buildings; these interventions help prevent issues from manifesting into more serious concerns; and</w:t>
      </w:r>
    </w:p>
    <w:p w:rsidR="003F3435" w:rsidRDefault="0032493E">
      <w:pPr>
        <w:spacing w:line="480" w:lineRule="auto"/>
        <w:ind w:firstLine="720"/>
        <w:jc w:val="both"/>
      </w:pPr>
      <w:r>
        <w:t xml:space="preserve">WHEREAS, Helping young Texans to prepare for successful futures, Communities In Schools of Texas is a program of immeasurable importance, and it is indeed appropriate to take this opportunity to commend the group for the support it provides to students in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21, 2019, as Communities In Schools Day at the State Capitol; and, be it further</w:t>
      </w:r>
    </w:p>
    <w:p w:rsidR="003F3435" w:rsidRDefault="0032493E">
      <w:pPr>
        <w:spacing w:line="480" w:lineRule="auto"/>
        <w:ind w:firstLine="720"/>
        <w:jc w:val="both"/>
      </w:pPr>
      <w:r>
        <w:t xml:space="preserve">RESOLVED, That an official copy of this resolution be prepared for CIS of Texas as an expression of high regard by the Texas House of Representatives.</w:t>
      </w:r>
    </w:p>
    <w:p w:rsidR="003F3435" w:rsidRDefault="0032493E">
      <w:pPr>
        <w:jc w:val="both"/>
      </w:pPr>
    </w:p>
    <w:p w:rsidR="003F3435" w:rsidRDefault="0032493E">
      <w:pPr>
        <w:jc w:val="right"/>
      </w:pPr>
      <w:r>
        <w:t xml:space="preserve">Bonnen of Galveston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383 was adopted by the House on February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