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Crockett County are gathering in Austin on February 28, 2019, to celebrate Crockett County Day at the State Capitol; and</w:t>
      </w:r>
    </w:p>
    <w:p w:rsidR="003F3435" w:rsidRDefault="0032493E">
      <w:pPr>
        <w:spacing w:line="480" w:lineRule="auto"/>
        <w:ind w:firstLine="720"/>
        <w:jc w:val="both"/>
      </w:pPr>
      <w:r>
        <w:t xml:space="preserve">WHEREAS, Crockett County covers more than 2,800 square miles of majestic and varied canyons, mesas, and savannas and is home to a diverse economy of ranching and oil and gas production; formed in 1875, the county was named after the legendary Davy Crockett and is geographically the eighth largest county in the state; and</w:t>
      </w:r>
    </w:p>
    <w:p w:rsidR="003F3435" w:rsidRDefault="0032493E">
      <w:pPr>
        <w:spacing w:line="480" w:lineRule="auto"/>
        <w:ind w:firstLine="720"/>
        <w:jc w:val="both"/>
      </w:pPr>
      <w:r>
        <w:t xml:space="preserve">WHEREAS, Self-styled as the "Biggest Little Town in the World," Ozona is the only town in Crockett County and is named for the high quality of its open air; its attractions include the Crockett County Museum, where visitors are treated to a wealth of stories about the county's vibrant past and can view artifacts from area residents dating as far back as 10,000 B.C.; the town also hosts a junior rodeo, and the square is home to such works as the </w:t>
      </w:r>
      <w:r>
        <w:rPr>
          <w:i/>
        </w:rPr>
        <w:t xml:space="preserve">Tie That Binds</w:t>
      </w:r>
      <w:r>
        <w:t xml:space="preserve"> sculpture, in memory of pioneer families, and the Davy Crockett Monument; and</w:t>
      </w:r>
    </w:p>
    <w:p w:rsidR="003F3435" w:rsidRDefault="0032493E">
      <w:pPr>
        <w:spacing w:line="480" w:lineRule="auto"/>
        <w:ind w:firstLine="720"/>
        <w:jc w:val="both"/>
      </w:pPr>
      <w:r>
        <w:t xml:space="preserve">WHEREAS, Celebrating their rich and colorful history as they work together to build a bright future, the citizens of Crockett County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28, 2019, as Crockett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411 was adopted by the House on February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