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86R12836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418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Leadership Montague County are visiting the State Capitol on February 27, 2019, and this occasion provides a fitting opportunity to recognize these outstanding individuals for their commitment to the community; and</w:t>
      </w:r>
    </w:p>
    <w:p w:rsidR="003F3435" w:rsidRDefault="0032493E">
      <w:pPr>
        <w:spacing w:line="480" w:lineRule="auto"/>
        <w:ind w:firstLine="720"/>
        <w:jc w:val="both"/>
      </w:pPr>
      <w:r>
        <w:t xml:space="preserve">WHEREAS, Established in 2011, Leadership Montague County is a nonprofit organization that develops citizens' leadership skills through a variety of interactive learning initiatives; and</w:t>
      </w:r>
    </w:p>
    <w:p w:rsidR="003F3435" w:rsidRDefault="0032493E">
      <w:pPr>
        <w:spacing w:line="480" w:lineRule="auto"/>
        <w:ind w:firstLine="720"/>
        <w:jc w:val="both"/>
      </w:pPr>
      <w:r>
        <w:t xml:space="preserve">WHEREAS, The program seeks out and trains well-informed, civic-minded individuals who are interested in serving and improving their community; drawing participants from throughout the county, the group includes members from a variety of backgrounds, as well as persons of different ages, and it places a special emphasis on the issue of sustainability in a rural environment; and</w:t>
      </w:r>
    </w:p>
    <w:p w:rsidR="003F3435" w:rsidRDefault="0032493E">
      <w:pPr>
        <w:spacing w:line="480" w:lineRule="auto"/>
        <w:ind w:firstLine="720"/>
        <w:jc w:val="both"/>
      </w:pPr>
      <w:r>
        <w:t xml:space="preserve">WHEREAS, Members of the current class include Kenny Hopkins, Nellann McBroom, Cindy Roller, Melanie Potter, Casey Polhemus, Donna Culpepper, Ethan Romine, Jack Lawson, and Cara Krueger; and</w:t>
      </w:r>
    </w:p>
    <w:p w:rsidR="003F3435" w:rsidRDefault="0032493E">
      <w:pPr>
        <w:spacing w:line="480" w:lineRule="auto"/>
        <w:ind w:firstLine="720"/>
        <w:jc w:val="both"/>
      </w:pPr>
      <w:r>
        <w:t xml:space="preserve">WHEREAS, Leadership Montague County is working to foster a more informed and involved citizenry, and in so doing, it is helping to build a brighter and more prosperous future for the Lone Star State; now, therefore, be it</w:t>
      </w:r>
    </w:p>
    <w:p w:rsidR="003F3435" w:rsidRDefault="0032493E">
      <w:pPr>
        <w:spacing w:line="480" w:lineRule="auto"/>
        <w:ind w:firstLine="720"/>
        <w:jc w:val="both"/>
      </w:pPr>
      <w:r>
        <w:t xml:space="preserve">RESOLVED, That the House of Representatives of the 86th Texas Legislature hereby honor the members of Leadership Montague County on the occasion of their visit to the State Capitol and extend to them sincere best wishes for continued success; and, be it further</w:t>
      </w:r>
    </w:p>
    <w:p w:rsidR="003F3435" w:rsidRDefault="0032493E">
      <w:pPr>
        <w:spacing w:line="480" w:lineRule="auto"/>
        <w:ind w:firstLine="720"/>
        <w:jc w:val="both"/>
      </w:pPr>
      <w:r>
        <w:t xml:space="preserve">RESOLVED, That an official copy of this resolution be prepared for the group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