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Ryan A.</w:t>
      </w:r>
      <w:r xml:space="preserve">
        <w:t> </w:t>
      </w:r>
      <w:r>
        <w:t xml:space="preserve">Sullivan of Corpus Christi heralds a future bright with opportunity and promise; and</w:t>
      </w:r>
    </w:p>
    <w:p w:rsidR="003F3435" w:rsidRDefault="0032493E">
      <w:pPr>
        <w:spacing w:line="480" w:lineRule="auto"/>
        <w:ind w:firstLine="720"/>
        <w:jc w:val="both"/>
      </w:pPr>
      <w:r>
        <w:t xml:space="preserve">WHEREAS, The son of John Anderson and Kris Sullivan, Mr.</w:t>
      </w:r>
      <w:r xml:space="preserve">
        <w:t> </w:t>
      </w:r>
      <w:r>
        <w:t xml:space="preserve">Sullivan has mastered a number of important skills in his quest to become an Eagle Scout; he has earned 21 merit badges requiring expertise in such diverse areas as first aid, personal fitness, and environmental science, and he has gained experience in leadership and teamwork while undertaking an Eagle Scout project that involved building new shelving units at a local church; and</w:t>
      </w:r>
    </w:p>
    <w:p w:rsidR="003F3435" w:rsidRDefault="0032493E">
      <w:pPr>
        <w:spacing w:line="480" w:lineRule="auto"/>
        <w:ind w:firstLine="720"/>
        <w:jc w:val="both"/>
      </w:pPr>
      <w:r>
        <w:t xml:space="preserve">WHEREAS, This fine young Texan has served his peers in Boy Scout Troop No.</w:t>
      </w:r>
      <w:r xml:space="preserve">
        <w:t> </w:t>
      </w:r>
      <w:r>
        <w:t xml:space="preserve">3 in designated positions of responsibility, including troop chaplain aide, assistant senior patrol leader, and patrol leader, and in so doing, he has exemplified the many positive traits for which Boy Scouts are renowned; a senior at Flour Bluff High School, he has further distinguished himself by excelling academically and by taking part in the Reserve Officers' Training Corps program; and</w:t>
      </w:r>
    </w:p>
    <w:p w:rsidR="003F3435" w:rsidRDefault="0032493E">
      <w:pPr>
        <w:spacing w:line="480" w:lineRule="auto"/>
        <w:ind w:firstLine="720"/>
        <w:jc w:val="both"/>
      </w:pPr>
      <w:r>
        <w:t xml:space="preserve">WHEREAS, In fulfilling the rigorous requirements for attaining the Eagle Scout insignia, Ryan Sullivan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Ryan A.</w:t>
      </w:r>
      <w:r xml:space="preserve">
        <w:t> </w:t>
      </w:r>
      <w:r>
        <w:t xml:space="preserve">Sullivan on achieving this prestigious rank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Eagle Scout Sullivan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474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