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Martin County Sheriff Brad Ingram and the Martin County Commissioners Court are hosting a dedication and open house for the Dan Saunders Law Enforcement Center in Stanton on February 25, 2019; and</w:t>
      </w:r>
    </w:p>
    <w:p w:rsidR="003F3435" w:rsidRDefault="0032493E">
      <w:pPr>
        <w:spacing w:line="480" w:lineRule="auto"/>
        <w:ind w:firstLine="720"/>
        <w:jc w:val="both"/>
      </w:pPr>
      <w:r>
        <w:t xml:space="preserve">WHEREAS, Designed by DRG Architects, LLC, of San Antonio and constructed by MW Builders of Midland, the new jail and law enforcement center is the culmination of a cooperative effort on the part of the Martin County Sheriff's Office and other county officials; and</w:t>
      </w:r>
    </w:p>
    <w:p w:rsidR="003F3435" w:rsidRDefault="0032493E">
      <w:pPr>
        <w:spacing w:line="480" w:lineRule="auto"/>
        <w:ind w:firstLine="720"/>
        <w:jc w:val="both"/>
      </w:pPr>
      <w:r>
        <w:t xml:space="preserve">WHEREAS, The facility is named in honor of the late Dan Saunders, who served as sheriff of Martin County for nearly four decades, from 1953 to 1992; he was greatly admired for his integrity and his dedication to protecting the well-being of his fellow citizens as well as for the concern he showed to prisoners at the jail; the sheriff's long tenure coincided with a great deal of change for the county, and he was the last sheriff to oversee its "old jail," which has since been converted into a museum and designated a Recorded Texas Historic Landmark; Sheriff Saunders passed away on April 27, 1995, at the age of 69; and</w:t>
      </w:r>
    </w:p>
    <w:p w:rsidR="003F3435" w:rsidRDefault="0032493E">
      <w:pPr>
        <w:spacing w:line="480" w:lineRule="auto"/>
        <w:ind w:firstLine="720"/>
        <w:jc w:val="both"/>
      </w:pPr>
      <w:r>
        <w:t xml:space="preserve">WHEREAS, The dedication of the Dan Saunders Law Enforcement Center represents a fitting tribute to one of Martin County's most respected law enforcement officers, and the completion of this project ensures that the county will be even better equipped to meet the needs of its criminal justice system in the years to come; now, therefore, be it</w:t>
      </w:r>
    </w:p>
    <w:p w:rsidR="003F3435" w:rsidRDefault="0032493E">
      <w:pPr>
        <w:spacing w:line="480" w:lineRule="auto"/>
        <w:ind w:firstLine="720"/>
        <w:jc w:val="both"/>
      </w:pPr>
      <w:r>
        <w:t xml:space="preserve">RESOLVED, That the House of Representatives of the 86th Texas Legislature hereby commemorate the dedication of the Dan Saunders Law Enforcement Center in Stanton and commend all those involved in bringing this endeavor to fruition for their vision, leadership, and hard work.</w:t>
      </w:r>
    </w:p>
    <w:p w:rsidR="003F3435" w:rsidRDefault="0032493E">
      <w:pPr>
        <w:jc w:val="both"/>
      </w:pPr>
    </w:p>
    <w:p w:rsidR="003F3435" w:rsidRDefault="0032493E">
      <w:pPr>
        <w:jc w:val="right"/>
      </w:pPr>
      <w:r>
        <w:t xml:space="preserve">Craddick</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476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