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86R12875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530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 St.</w:t>
      </w:r>
      <w:r xml:space="preserve">
        <w:t> </w:t>
      </w:r>
      <w:r>
        <w:t xml:space="preserve">Luke's Health-Memorial Livingston has been awarded the Joint Commission's Gold Seal of Approval for Hospital Accreditation; and</w:t>
      </w:r>
    </w:p>
    <w:p w:rsidR="003F3435" w:rsidRDefault="0032493E">
      <w:pPr>
        <w:spacing w:line="480" w:lineRule="auto"/>
        <w:ind w:firstLine="720"/>
        <w:jc w:val="both"/>
      </w:pPr>
      <w:r>
        <w:t xml:space="preserve">WHEREAS, Since 1951, the Joint Commission has sought to improve public health care by evaluating a wide variety of medical institutions and inspiring them to provide safe and effective care of the highest quality and value; to earn the Gold Seal of Approval, an organization must undergo a rigorous onsite survey every three years and demonstrate continuous compliance with industry standards; and</w:t>
      </w:r>
    </w:p>
    <w:p w:rsidR="003F3435" w:rsidRDefault="0032493E">
      <w:pPr>
        <w:spacing w:line="480" w:lineRule="auto"/>
        <w:ind w:firstLine="720"/>
        <w:jc w:val="both"/>
      </w:pPr>
      <w:r>
        <w:t xml:space="preserve">WHEREAS, Livingston's modern hospital began as a modest county-owned facility in 1950, and after CHI St.</w:t>
      </w:r>
      <w:r xml:space="preserve">
        <w:t> </w:t>
      </w:r>
      <w:r>
        <w:t xml:space="preserve">Luke's Health Memorial assumed ownership in 1994, the hospital transformed into the state-of-the-art facility it is today, with 66 beds, nearly 60 highly dedicated physicians on staff, and more than 60,000 patient services provided annually; accredited since 2010, CHI St.</w:t>
      </w:r>
      <w:r xml:space="preserve">
        <w:t> </w:t>
      </w:r>
      <w:r>
        <w:t xml:space="preserve">Luke's has distinguished itself in such areas as emergency management, environment of care, infection prevention and control, leadership, and medication management; and</w:t>
      </w:r>
    </w:p>
    <w:p w:rsidR="003F3435" w:rsidRDefault="0032493E">
      <w:pPr>
        <w:spacing w:line="480" w:lineRule="auto"/>
        <w:ind w:firstLine="720"/>
        <w:jc w:val="both"/>
      </w:pPr>
      <w:r>
        <w:t xml:space="preserve">WHEREAS, CHI St.</w:t>
      </w:r>
      <w:r xml:space="preserve">
        <w:t> </w:t>
      </w:r>
      <w:r>
        <w:t xml:space="preserve">Luke's Health-Memorial Livingston has worked tirelessly to provide skilled, compassionate, and affordable care to area Texans, and its recent accreditation is a testament to the hospital's ongoing commitment to excellence; now, therefore, be it</w:t>
      </w:r>
    </w:p>
    <w:p w:rsidR="003F3435" w:rsidRDefault="0032493E">
      <w:pPr>
        <w:spacing w:line="480" w:lineRule="auto"/>
        <w:ind w:firstLine="720"/>
        <w:jc w:val="both"/>
      </w:pPr>
      <w:r>
        <w:t xml:space="preserve">RESOLVED, That the House of Representatives of the 86th Texas Legislature hereby congratulate CHI St.</w:t>
      </w:r>
      <w:r xml:space="preserve">
        <w:t> </w:t>
      </w:r>
      <w:r>
        <w:t xml:space="preserve">Luke's Health-Memorial Livingston on its receipt of the Joint Commission's Gold Seal of Approval for Hospital Accreditation and extend to its physicians, nurses, administrators, and other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