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86R13537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Samantha Meek of Newton has distinguished herself with her performance at the Special Olympics Texas Winter Games, held January 31-February 3, 2019; and</w:t>
      </w:r>
    </w:p>
    <w:p w:rsidR="003F3435" w:rsidRDefault="0032493E">
      <w:pPr>
        <w:spacing w:line="480" w:lineRule="auto"/>
        <w:ind w:firstLine="720"/>
        <w:jc w:val="both"/>
      </w:pPr>
      <w:r>
        <w:t xml:space="preserve">WHEREAS, A member of the Golden Triangle Champs bowling team, Ms.</w:t>
      </w:r>
      <w:r xml:space="preserve">
        <w:t> </w:t>
      </w:r>
      <w:r>
        <w:t xml:space="preserve">Meek beat out talented athletes from across the state to win the gold medal in bowling for her division; and</w:t>
      </w:r>
    </w:p>
    <w:p w:rsidR="003F3435" w:rsidRDefault="0032493E">
      <w:pPr>
        <w:spacing w:line="480" w:lineRule="auto"/>
        <w:ind w:firstLine="720"/>
        <w:jc w:val="both"/>
      </w:pPr>
      <w:r>
        <w:t xml:space="preserve">WHEREAS, Competing in every sport, this talented athlete has participated in the Special Olympics for eight years; she attended the 2018 Special Olympics USA Games, where she earned a silver medal, two bronze medals, and a fourth-place ribbon in track and field events; she has also represented her school, Newton High, in volleyball and basketball; and</w:t>
      </w:r>
    </w:p>
    <w:p w:rsidR="003F3435" w:rsidRDefault="0032493E">
      <w:pPr>
        <w:spacing w:line="480" w:lineRule="auto"/>
        <w:ind w:firstLine="720"/>
        <w:jc w:val="both"/>
      </w:pPr>
      <w:r>
        <w:t xml:space="preserve">WHEREAS, With her fine showing in the winter event, Samantha Meek has brought great credit to her family and to her community, and she may take justifiable pride in the skill and dedication she has demonstrated; now, therefore, be it</w:t>
      </w:r>
    </w:p>
    <w:p w:rsidR="003F3435" w:rsidRDefault="0032493E">
      <w:pPr>
        <w:spacing w:line="480" w:lineRule="auto"/>
        <w:ind w:firstLine="720"/>
        <w:jc w:val="both"/>
      </w:pPr>
      <w:r>
        <w:t xml:space="preserve">RESOLVED, That the House of Representatives of the 86th Texas Legislature hereby congratulate Samantha Meek on winning a gold medal at the 2019 Special Olympics Texas Winter Games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Meek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