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86R10727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572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Mabel Simpson is concluding her tenure on the Richardson City Council in 2019, and the contributions made by this esteemed public servant are indeed deserving of recognition; and</w:t>
      </w:r>
    </w:p>
    <w:p w:rsidR="003F3435" w:rsidRDefault="0032493E">
      <w:pPr>
        <w:spacing w:line="480" w:lineRule="auto"/>
        <w:ind w:firstLine="720"/>
        <w:jc w:val="both"/>
      </w:pPr>
      <w:r>
        <w:t xml:space="preserve">WHEREAS, A longtime resident of Richardson, Ms.</w:t>
      </w:r>
      <w:r xml:space="preserve">
        <w:t> </w:t>
      </w:r>
      <w:r>
        <w:t xml:space="preserve">Simpson was elected to represent Place 4 on the city council in May 2015; during her four years in office, she has ably guided the city as parks commission liaison and as a member of the audit and retail committees; and</w:t>
      </w:r>
    </w:p>
    <w:p w:rsidR="003F3435" w:rsidRDefault="0032493E">
      <w:pPr>
        <w:spacing w:line="480" w:lineRule="auto"/>
        <w:ind w:firstLine="720"/>
        <w:jc w:val="both"/>
      </w:pPr>
      <w:r>
        <w:t xml:space="preserve">WHEREAS, Ms.</w:t>
      </w:r>
      <w:r xml:space="preserve">
        <w:t> </w:t>
      </w:r>
      <w:r>
        <w:t xml:space="preserve">Simpson received a bachelor's degree in criminal justice from Texas State University, and after working in the oil and gas industry for a few years, she continued her education at the University of Tulsa, where she earned a juris doctor in 1987; a skilled attorney and entrepreneur, she operates Simpson Law, a legal practice and real estate title company in Richardson; and</w:t>
      </w:r>
    </w:p>
    <w:p w:rsidR="003F3435" w:rsidRDefault="0032493E">
      <w:pPr>
        <w:spacing w:line="480" w:lineRule="auto"/>
        <w:ind w:firstLine="720"/>
        <w:jc w:val="both"/>
      </w:pPr>
      <w:r>
        <w:t xml:space="preserve">WHEREAS, Active in her community, Ms.</w:t>
      </w:r>
      <w:r xml:space="preserve">
        <w:t> </w:t>
      </w:r>
      <w:r>
        <w:t xml:space="preserve">Simpson has given generously of her time and talents to the Junior League of Richardson, the Cottonwood Creek Drainage Association, St.</w:t>
      </w:r>
      <w:r xml:space="preserve">
        <w:t> </w:t>
      </w:r>
      <w:r>
        <w:t xml:space="preserve">Paul the Apostle Catholic School, and Neighborhood Youth and Family Counseling; moreover, she has served on the Richardson Hospital Authority Advisory Board, the Legislative Committee of the Texas Land Title Association, and the Institute of Innovation and Entrepreneurship Advisory Board at The University of Texas at Dallas; and</w:t>
      </w:r>
    </w:p>
    <w:p w:rsidR="003F3435" w:rsidRDefault="0032493E">
      <w:pPr>
        <w:spacing w:line="480" w:lineRule="auto"/>
        <w:ind w:firstLine="720"/>
        <w:jc w:val="both"/>
      </w:pPr>
      <w:r>
        <w:t xml:space="preserve">WHEREAS, In all her endeavors, Ms.</w:t>
      </w:r>
      <w:r xml:space="preserve">
        <w:t> </w:t>
      </w:r>
      <w:r>
        <w:t xml:space="preserve">Simpson has enjoyed the love and support of her husband, Hugh, and she takes great pride in her two children, Murphy and Josh; and</w:t>
      </w:r>
    </w:p>
    <w:p w:rsidR="003F3435" w:rsidRDefault="0032493E">
      <w:pPr>
        <w:spacing w:line="480" w:lineRule="auto"/>
        <w:ind w:firstLine="720"/>
        <w:jc w:val="both"/>
      </w:pPr>
      <w:r>
        <w:t xml:space="preserve">WHEREAS, Through her adept and thoughtful leadership, Mabel Simpson has made a lasting difference in the lives of countless Richardson residents, and she may indeed reflect with pride on her exceptional record of achievement; now, therefore, be it</w:t>
      </w:r>
    </w:p>
    <w:p w:rsidR="003F3435" w:rsidRDefault="0032493E">
      <w:pPr>
        <w:spacing w:line="480" w:lineRule="auto"/>
        <w:ind w:firstLine="720"/>
        <w:jc w:val="both"/>
      </w:pPr>
      <w:r>
        <w:t xml:space="preserve">RESOLVED, That the House of Representatives of the 86th Texas Legislature hereby commend Mabel Simpson for her service on the Richardson City Council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Simpson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