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86R10731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573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Scott Dunn is concluding his tenure on the Richardson City Council in 2019, and the outstanding contributions made by this esteemed public servant are indeed deserving of recognition; and</w:t>
      </w:r>
    </w:p>
    <w:p w:rsidR="003F3435" w:rsidRDefault="0032493E">
      <w:pPr>
        <w:spacing w:line="480" w:lineRule="auto"/>
        <w:ind w:firstLine="720"/>
        <w:jc w:val="both"/>
      </w:pPr>
      <w:r>
        <w:t xml:space="preserve">WHEREAS, First elected to represent Place 3 on the Richardson City Council in 2011, Mr.</w:t>
      </w:r>
      <w:r xml:space="preserve">
        <w:t> </w:t>
      </w:r>
      <w:r>
        <w:t xml:space="preserve">Dunn won reelection to that office in 2015; during his eight years on the council, he has ably guided the city as chair of the retail committee and as cultural arts commission liaison; and</w:t>
      </w:r>
    </w:p>
    <w:p w:rsidR="003F3435" w:rsidRDefault="0032493E">
      <w:pPr>
        <w:spacing w:line="480" w:lineRule="auto"/>
        <w:ind w:firstLine="720"/>
        <w:jc w:val="both"/>
      </w:pPr>
      <w:r>
        <w:t xml:space="preserve">WHEREAS, Mr.</w:t>
      </w:r>
      <w:r xml:space="preserve">
        <w:t> </w:t>
      </w:r>
      <w:r>
        <w:t xml:space="preserve">Dunn earned his degree at Amberton University, and in 1999 he embarked on a successful career with Xerox, where he is an account manager; and</w:t>
      </w:r>
    </w:p>
    <w:p w:rsidR="003F3435" w:rsidRDefault="0032493E">
      <w:pPr>
        <w:spacing w:line="480" w:lineRule="auto"/>
        <w:ind w:firstLine="720"/>
        <w:jc w:val="both"/>
      </w:pPr>
      <w:r>
        <w:t xml:space="preserve">WHEREAS, An alumnus of Leadership Richardson and the Richardson Citizen Police Academy, Mr.</w:t>
      </w:r>
      <w:r xml:space="preserve">
        <w:t> </w:t>
      </w:r>
      <w:r>
        <w:t xml:space="preserve">Dunn has given generously of his time and talents as a member of the Richardson Police Department Volunteer Crime Watch Patrol; he also serves on the Methodist Richardson Medical Center Foundation board and as course chair on the Richardson High School 5K Excellence in Education Foundation Committee, and he received the Golden Eagle Volunteer Award from the Richardson High School PTA for his exceptional efforts in behalf of the school; and</w:t>
      </w:r>
    </w:p>
    <w:p w:rsidR="003F3435" w:rsidRDefault="0032493E">
      <w:pPr>
        <w:spacing w:line="480" w:lineRule="auto"/>
        <w:ind w:firstLine="720"/>
        <w:jc w:val="both"/>
      </w:pPr>
      <w:r>
        <w:t xml:space="preserve">WHEREAS, In all his endeavors, Mr.</w:t>
      </w:r>
      <w:r xml:space="preserve">
        <w:t> </w:t>
      </w:r>
      <w:r>
        <w:t xml:space="preserve">Dunn has enjoyed the love and support of his wife, Lisa, and he takes great pride in their three children; and</w:t>
      </w:r>
    </w:p>
    <w:p w:rsidR="003F3435" w:rsidRDefault="0032493E">
      <w:pPr>
        <w:spacing w:line="480" w:lineRule="auto"/>
        <w:ind w:firstLine="720"/>
        <w:jc w:val="both"/>
      </w:pPr>
      <w:r>
        <w:t xml:space="preserve">WHEREAS, Through his leadership and expertise, Scott Dunn has contributed immeasurably to his community, and in so doing, he has earned the respect and appreciation of his fellow Richardson residents; now, therefore, be it</w:t>
      </w:r>
    </w:p>
    <w:p w:rsidR="003F3435" w:rsidRDefault="0032493E">
      <w:pPr>
        <w:spacing w:line="480" w:lineRule="auto"/>
        <w:ind w:firstLine="720"/>
        <w:jc w:val="both"/>
      </w:pPr>
      <w:r>
        <w:t xml:space="preserve">RESOLVED, That the House of Representatives of the 86th Texas Legislature hereby commend Scott Dunn for his service on the Richardson City Council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Dunn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