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581</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Joseph Noteboom, a former standout player at Plano High School, had the honor of competing in Super Bowl LIII on February 3, 2019, as a member of the Los Angeles Rams; and</w:t>
      </w:r>
    </w:p>
    <w:p w:rsidR="003F3435" w:rsidRDefault="0032493E">
      <w:pPr>
        <w:spacing w:line="480" w:lineRule="auto"/>
        <w:ind w:firstLine="720"/>
        <w:jc w:val="both"/>
      </w:pPr>
      <w:r>
        <w:t xml:space="preserve">WHEREAS, Closing out his impressive rookie season, Mr.</w:t>
      </w:r>
      <w:r xml:space="preserve">
        <w:t> </w:t>
      </w:r>
      <w:r>
        <w:t xml:space="preserve">Noteboom saw action as a special teams lineman during the Rams' Super Bowl showdown against the New England Patriots at</w:t>
      </w:r>
      <w:r xml:space="preserve">
        <w:t> </w:t>
      </w:r>
      <w:r>
        <w:t xml:space="preserve">Mercedes-Benz Stadium in Atlanta; and</w:t>
      </w:r>
    </w:p>
    <w:p w:rsidR="003F3435" w:rsidRDefault="0032493E">
      <w:pPr>
        <w:spacing w:line="480" w:lineRule="auto"/>
        <w:ind w:firstLine="720"/>
        <w:jc w:val="both"/>
      </w:pPr>
      <w:r>
        <w:t xml:space="preserve">WHEREAS, Born in Tyler, Mr.</w:t>
      </w:r>
      <w:r xml:space="preserve">
        <w:t> </w:t>
      </w:r>
      <w:r>
        <w:t xml:space="preserve">Noteboom first gained widespread recognition at Plano High School, where he earned All-District first team and Associated Press All-State honorable mention honors as a senior; his outstanding play continued at Texas Christian University, where he started 40 consecutive games and was an All-Big 12 honorable mention pick during his final year; and</w:t>
      </w:r>
    </w:p>
    <w:p w:rsidR="003F3435" w:rsidRDefault="0032493E">
      <w:pPr>
        <w:spacing w:line="480" w:lineRule="auto"/>
        <w:ind w:firstLine="720"/>
        <w:jc w:val="both"/>
      </w:pPr>
      <w:r>
        <w:t xml:space="preserve">WHEREAS, Chosen by Los Angeles in the third round of the 2018 NFL Draft, Mr.</w:t>
      </w:r>
      <w:r xml:space="preserve">
        <w:t> </w:t>
      </w:r>
      <w:r>
        <w:t xml:space="preserve">Noteboom has built his knowledge of the professional game during his first year in the Rams uniform, and he turned in an impressive performance on December 30, 2018, when he substituted for injured All-Pro left tackle Andrew Whitworth in a crucial contest against the San Francisco 49ers; and</w:t>
      </w:r>
    </w:p>
    <w:p w:rsidR="003F3435" w:rsidRDefault="0032493E">
      <w:pPr>
        <w:spacing w:line="480" w:lineRule="auto"/>
        <w:ind w:firstLine="720"/>
        <w:jc w:val="both"/>
      </w:pPr>
      <w:r>
        <w:t xml:space="preserve">WHEREAS, Joseph Noteboom has enjoyed a number of memorable highlights during his debut season in the NFL, and he is poised for further glory in the years ahead; now, therefore, be it</w:t>
      </w:r>
    </w:p>
    <w:p w:rsidR="003F3435" w:rsidRDefault="0032493E">
      <w:pPr>
        <w:spacing w:line="480" w:lineRule="auto"/>
        <w:ind w:firstLine="720"/>
        <w:jc w:val="both"/>
      </w:pPr>
      <w:r>
        <w:t xml:space="preserve">RESOLVED, That the House of Representatives of the 86th Texas Legislature hereby congratulate Joseph Noteboom on competing in Super Bowl LIII as a member of the Los Angeles Rams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Noteboom as an expression of high regard by the Texas House of Representatives.</w:t>
      </w:r>
    </w:p>
    <w:p w:rsidR="003F3435" w:rsidRDefault="0032493E">
      <w:pPr>
        <w:jc w:val="both"/>
      </w:pPr>
    </w:p>
    <w:p w:rsidR="003F3435" w:rsidRDefault="0032493E">
      <w:pPr>
        <w:jc w:val="right"/>
      </w:pPr>
      <w:r>
        <w:t xml:space="preserve">Leach</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581 was adopted by the House on March 13,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581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