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Medical Malpractice Awareness Month is being observed in July 2019; and</w:t>
      </w:r>
    </w:p>
    <w:p w:rsidR="003F3435" w:rsidRDefault="0032493E">
      <w:pPr>
        <w:spacing w:line="480" w:lineRule="auto"/>
        <w:ind w:firstLine="720"/>
        <w:jc w:val="both"/>
      </w:pPr>
      <w:r>
        <w:t xml:space="preserve">WHEREAS, According to the </w:t>
      </w:r>
      <w:r>
        <w:rPr>
          <w:i/>
        </w:rPr>
        <w:t xml:space="preserve">Journal of Patient Safety</w:t>
      </w:r>
      <w:r>
        <w:t xml:space="preserve">, between 210,000 and 440,000 patients in America's hospitals die each year from misdiagnosis, inappropriate treatment, botched procedures, poor aftercare, and other preventable mistakes, making medical error the third leading cause of death in the United States; and</w:t>
      </w:r>
    </w:p>
    <w:p w:rsidR="003F3435" w:rsidRDefault="0032493E">
      <w:pPr>
        <w:spacing w:line="480" w:lineRule="auto"/>
        <w:ind w:firstLine="720"/>
        <w:jc w:val="both"/>
      </w:pPr>
      <w:r>
        <w:t xml:space="preserve">WHEREAS, Established in 2013, the National Medical Malpractice Advocacy Association is a nonprofit organization committed to empowering those affected by medical error and to providing a voice for victims and their loved ones; through education, awareness, and advocacy, NMMAA seeks to improve the quality of health care for all Americans and to offer real-world, long-term solutions; and</w:t>
      </w:r>
    </w:p>
    <w:p w:rsidR="003F3435" w:rsidRDefault="0032493E">
      <w:pPr>
        <w:spacing w:line="480" w:lineRule="auto"/>
        <w:ind w:firstLine="720"/>
        <w:jc w:val="both"/>
      </w:pPr>
      <w:r>
        <w:t xml:space="preserve">WHEREAS, Medical Malpractice Awareness Month provides an opportunity to support the families of victims, to ensure patient safety through greater accountability and oversight, and to work toward minimizing the frequency of these devastating occurrences; now, therefore, be it</w:t>
      </w:r>
    </w:p>
    <w:p w:rsidR="003F3435" w:rsidRDefault="0032493E">
      <w:pPr>
        <w:spacing w:line="480" w:lineRule="auto"/>
        <w:ind w:firstLine="720"/>
        <w:jc w:val="both"/>
      </w:pPr>
      <w:r>
        <w:t xml:space="preserve">RESOLVED, That the House of Representatives of the 86th Texas Legislature hereby recognize July 2019 as Medical Malpractice Awareness Month and urge all Texans to learn more about this important issue.</w:t>
      </w:r>
    </w:p>
    <w:p w:rsidR="003F3435" w:rsidRDefault="0032493E">
      <w:pPr>
        <w:jc w:val="both"/>
      </w:pPr>
    </w:p>
    <w:p w:rsidR="003F3435" w:rsidRDefault="0032493E">
      <w:pPr>
        <w:jc w:val="right"/>
      </w:pPr>
      <w:r>
        <w:t xml:space="preserve">Reynolds</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614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