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86R15240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Paul</w:t>
      </w:r>
      <w:r xml:space="preserve">
        <w:tab wTab="150" tlc="none" cTlc="0"/>
      </w:r>
      <w:r>
        <w:t xml:space="preserve">H.R.</w:t>
      </w:r>
      <w:r xml:space="preserve">
        <w:t> </w:t>
      </w:r>
      <w:r>
        <w:t xml:space="preserve">No.</w:t>
      </w:r>
      <w:r xml:space="preserve">
        <w:t> </w:t>
      </w:r>
      <w:r>
        <w:t xml:space="preserve">634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Bay Area Houston Economic Partnership, the Clear Lake Area Chamber of Commerce, and the League City Regional Chamber of Commerce have been instrumental in the growth and success of the Bay Area Houston region of Texas; and</w:t>
      </w:r>
    </w:p>
    <w:p w:rsidR="003F3435" w:rsidRDefault="0032493E">
      <w:pPr>
        <w:spacing w:line="480" w:lineRule="auto"/>
        <w:ind w:firstLine="720"/>
        <w:jc w:val="both"/>
      </w:pPr>
      <w:r>
        <w:t xml:space="preserve">WHEREAS, The more than 631,000 residents of Bay Area Houston enjoy the region's low-cost business climate, affordable and diverse housing options, and year-round activities, as well as more than 3,000 acres of parks and recreational spaces; and</w:t>
      </w:r>
    </w:p>
    <w:p w:rsidR="003F3435" w:rsidRDefault="0032493E">
      <w:pPr>
        <w:spacing w:line="480" w:lineRule="auto"/>
        <w:ind w:firstLine="720"/>
        <w:jc w:val="both"/>
      </w:pPr>
      <w:r>
        <w:t xml:space="preserve">WHEREAS, The communities are sustained by five primary industry clusters: aerospace and aviation, health care, maritime, specialty chemical, and tourism/recreation, as well as its four fundamental service sectors: education and workforce development, governmental services, licensed professional services, and business support services; the area is home to a number of outstanding facilities that represent these concentrations, including the NASA Johnson Space Center, Space Center Houston, the Bayport Industrial Complex, five major health care systems, five school districts, two colleges, three universities, the Houston Spaceport at Ellington Airport, and Port Houston; and</w:t>
      </w:r>
    </w:p>
    <w:p w:rsidR="003F3435" w:rsidRDefault="0032493E">
      <w:pPr>
        <w:spacing w:line="480" w:lineRule="auto"/>
        <w:ind w:firstLine="720"/>
        <w:jc w:val="both"/>
      </w:pPr>
      <w:r>
        <w:t xml:space="preserve">WHEREAS, The Bay Area Houston Economic Partnership, the Clear Lake Area Chamber of Commerce, and the League City Regional Chamber of Commerce have supported these pillars of local industry through regional collaboration, responsible leadership, and operational integrity; the groups' initiatives have created partnerships to foster technical innovations, workforce development, and a cooperative approach to business development; and</w:t>
      </w:r>
    </w:p>
    <w:p w:rsidR="003F3435" w:rsidRDefault="0032493E">
      <w:pPr>
        <w:spacing w:line="480" w:lineRule="auto"/>
        <w:ind w:firstLine="720"/>
        <w:jc w:val="both"/>
      </w:pPr>
      <w:r>
        <w:t xml:space="preserve">WHEREAS, The leadership and members of these three exemplary associations have played a pivotal role in the development of a diverse economy in the communities of Bay Area Houston, and they are indeed deserving of recognition for their outstanding efforts; now, therefore, be it</w:t>
      </w:r>
    </w:p>
    <w:p w:rsidR="003F3435" w:rsidRDefault="0032493E">
      <w:pPr>
        <w:spacing w:line="480" w:lineRule="auto"/>
        <w:ind w:firstLine="720"/>
        <w:jc w:val="both"/>
      </w:pPr>
      <w:r>
        <w:t xml:space="preserve">RESOLVED, That the House of Representatives of the 86th Texas Legislature hereby commend the Bay Area Houston Economic Partnership, the Clear Lake Area Chamber of Commerce, and the League City Regional Chamber of Commerce for their contributions to Bay Area Houston and extend to all those associated with the organizations sincere best wishes for continued success; and, be it further</w:t>
      </w:r>
    </w:p>
    <w:p w:rsidR="003F3435" w:rsidRDefault="0032493E">
      <w:pPr>
        <w:spacing w:line="480" w:lineRule="auto"/>
        <w:ind w:firstLine="720"/>
        <w:jc w:val="both"/>
      </w:pPr>
      <w:r>
        <w:t xml:space="preserve">RESOLVED, That an official copy of this resolution be prepared for the groups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