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643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Frank B.</w:t>
      </w:r>
      <w:r xml:space="preserve">
        <w:t> </w:t>
      </w:r>
      <w:r>
        <w:t xml:space="preserve">Patterson III is retiring as emergency management coordinator for the City of Waco and McLennan County in March 2019, drawing to a close nearly two decades of outstanding service to the region; and</w:t>
      </w:r>
    </w:p>
    <w:p w:rsidR="003F3435" w:rsidRDefault="0032493E">
      <w:pPr>
        <w:spacing w:line="480" w:lineRule="auto"/>
        <w:ind w:firstLine="720"/>
        <w:jc w:val="both"/>
      </w:pPr>
      <w:r>
        <w:t xml:space="preserve">WHEREAS, Since joining the Waco-McLennan County Office of Emergency Management in July 1999, Mr.</w:t>
      </w:r>
      <w:r xml:space="preserve">
        <w:t> </w:t>
      </w:r>
      <w:r>
        <w:t xml:space="preserve">Patterson has led the city and county through six presidential-declared and three state-declared disasters, including wildfires, tornadoes, and floods; in the aftermath of the fertilizer plant explosion in West in 2013, he served more than six months as incident commander, helping guide the community through its long-term recovery, and he has been invited to speak at nearly 100 emergency management and first responder conferences about the lessons learned in West; and</w:t>
      </w:r>
    </w:p>
    <w:p w:rsidR="003F3435" w:rsidRDefault="0032493E">
      <w:pPr>
        <w:spacing w:line="480" w:lineRule="auto"/>
        <w:ind w:firstLine="720"/>
        <w:jc w:val="both"/>
      </w:pPr>
      <w:r>
        <w:t xml:space="preserve">WHEREAS, Mr.</w:t>
      </w:r>
      <w:r xml:space="preserve">
        <w:t> </w:t>
      </w:r>
      <w:r>
        <w:t xml:space="preserve">Patterson has also developed the initial standard operating procedures for the City of Waco's CBRNE (chemical, biological, radiological, nuclear, and explosive) response team, modernized the emergency communications systems, helped design the new Emergency Operations Center, and overseen the launch of the Fire Corps program and the Community Emergency Response Team; he has served five terms as president of the McLennan County Fire Protection Association and 15 years as chair of the Emergency Preparedness Advisory Committee for the Heart of Texas Council of Governments; and</w:t>
      </w:r>
    </w:p>
    <w:p w:rsidR="003F3435" w:rsidRDefault="0032493E">
      <w:pPr>
        <w:spacing w:line="480" w:lineRule="auto"/>
        <w:ind w:firstLine="720"/>
        <w:jc w:val="both"/>
      </w:pPr>
      <w:r>
        <w:t xml:space="preserve">WHEREAS, A graduate of Lamar University, Mr.</w:t>
      </w:r>
      <w:r xml:space="preserve">
        <w:t> </w:t>
      </w:r>
      <w:r>
        <w:t xml:space="preserve">Patterson began his career in 1985, and before taking over emergency management in Waco, he worked as a firefighter in Pharr and Edinburg, as a safety and health supervisor in Beaumont and Houston, and as fire training instructor at Lamar University; in 1997, he was the founding coordinator of the Fire Protection Technology Program at McLennan Community College, and he is leaving his current position to take up the newly created position of emergency manager at MCC; and</w:t>
      </w:r>
    </w:p>
    <w:p w:rsidR="003F3435" w:rsidRDefault="0032493E">
      <w:pPr>
        <w:spacing w:line="480" w:lineRule="auto"/>
        <w:ind w:firstLine="720"/>
        <w:jc w:val="both"/>
      </w:pPr>
      <w:r>
        <w:t xml:space="preserve">WHEREAS, Over the course of nearly three and a half decades, this veteran first responder has become a nationally recognized leader in emergency response and management, and he may indeed reflect with pride on his career so far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86th Texas Legislature hereby congratulate Frank Patterson on his retirement from the Waco-McLennan County Office of Emergency Management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Patterson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