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652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Ian McKenna, a sophomore at the Liberal Arts and Science Academy in Austin, has been named one of the top two youth volunteers in Texas by the 2019 Prudential Spirit of Community Awards program; and</w:t>
      </w:r>
    </w:p>
    <w:p w:rsidR="003F3435" w:rsidRDefault="0032493E">
      <w:pPr>
        <w:spacing w:line="480" w:lineRule="auto"/>
        <w:ind w:firstLine="720"/>
        <w:jc w:val="both"/>
      </w:pPr>
      <w:r>
        <w:t xml:space="preserve">WHEREAS, Sponsored by Prudential Financial and the National Association of Secondary School Principals, the Spirit of Community Awards honor students in middle school and high school who have demonstrated an extraordinary commitment to serving their communities; and</w:t>
      </w:r>
    </w:p>
    <w:p w:rsidR="003F3435" w:rsidRDefault="0032493E">
      <w:pPr>
        <w:spacing w:line="480" w:lineRule="auto"/>
        <w:ind w:firstLine="720"/>
        <w:jc w:val="both"/>
      </w:pPr>
      <w:r>
        <w:t xml:space="preserve">WHEREAS, Mr.</w:t>
      </w:r>
      <w:r xml:space="preserve">
        <w:t> </w:t>
      </w:r>
      <w:r>
        <w:t xml:space="preserve">McKenna established "Giving Gardens" at four area schools, along with one in his backyard, to grow fruits and vegetables for families in need; in the course of six years, the gardens have yielded more than 18,000 pounds of fresh produce, and Mr.</w:t>
      </w:r>
      <w:r xml:space="preserve">
        <w:t> </w:t>
      </w:r>
      <w:r>
        <w:t xml:space="preserve">McKenna has raised more than $60,000 for these and other hunger relief endeavors; and</w:t>
      </w:r>
    </w:p>
    <w:p w:rsidR="003F3435" w:rsidRDefault="0032493E">
      <w:pPr>
        <w:spacing w:line="480" w:lineRule="auto"/>
        <w:ind w:firstLine="720"/>
        <w:jc w:val="both"/>
      </w:pPr>
      <w:r>
        <w:t xml:space="preserve">WHEREAS, This inspiring young Texan has devoted his time, talents, and resources to serving others with a generosity and selflessness well beyond his years, and he is a source of great pride to all who know him; now, therefore, be it</w:t>
      </w:r>
    </w:p>
    <w:p w:rsidR="003F3435" w:rsidRDefault="0032493E">
      <w:pPr>
        <w:spacing w:line="480" w:lineRule="auto"/>
        <w:ind w:firstLine="720"/>
        <w:jc w:val="both"/>
      </w:pPr>
      <w:r>
        <w:t xml:space="preserve">RESOLVED, That the House of Representatives of the 86th Texas Legislature hereby congratulate Ian McKenna on his receipt of a 2019 Prudential Spirit of Community Award and extend to him sincere best wishes for continued success and happiness;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McKenna as an expression of high regard by the Texas House of Representatives.</w:t>
      </w:r>
    </w:p>
    <w:p w:rsidR="003F3435" w:rsidRDefault="0032493E">
      <w:pPr>
        <w:jc w:val="both"/>
      </w:pPr>
    </w:p>
    <w:p w:rsidR="003F3435" w:rsidRDefault="0032493E">
      <w:pPr>
        <w:jc w:val="right"/>
      </w:pPr>
      <w:r>
        <w:t xml:space="preserve">Goodwin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652 was adopted by the House on March 19,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652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