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William Ashby on February 17, 2019, at the age of 80; and</w:t>
      </w:r>
    </w:p>
    <w:p w:rsidR="003F3435" w:rsidRDefault="0032493E">
      <w:pPr>
        <w:spacing w:line="480" w:lineRule="auto"/>
        <w:ind w:firstLine="720"/>
        <w:jc w:val="both"/>
      </w:pPr>
      <w:r>
        <w:t xml:space="preserve">WHEREAS, The son of Jim and Bonnie Bell Ashby, William Ashby was born in Rusk County on April 29, 1938; he graduated from Henderson High School in 1957 and went on to serve his country in the United States Army; and</w:t>
      </w:r>
    </w:p>
    <w:p w:rsidR="003F3435" w:rsidRDefault="0032493E">
      <w:pPr>
        <w:spacing w:line="480" w:lineRule="auto"/>
        <w:ind w:firstLine="720"/>
        <w:jc w:val="both"/>
      </w:pPr>
      <w:r>
        <w:t xml:space="preserve">WHEREAS, Mr.</w:t>
      </w:r>
      <w:r xml:space="preserve">
        <w:t> </w:t>
      </w:r>
      <w:r>
        <w:t xml:space="preserve">Ashby enjoyed the love and support of his wife, Sandra, and they shared a rewarding marriage that spanned 39 years; he took great pride in his children, Stacy, Debbie, and Renee, and with the passing years he had the pleasure of seeing his family grow to include four grandchildren, Rachel, Laura, Hunter, and Hannah, and two great-grandchildren, Halie and Harley; and</w:t>
      </w:r>
    </w:p>
    <w:p w:rsidR="003F3435" w:rsidRDefault="0032493E">
      <w:pPr>
        <w:spacing w:line="480" w:lineRule="auto"/>
        <w:ind w:firstLine="720"/>
        <w:jc w:val="both"/>
      </w:pPr>
      <w:r>
        <w:t xml:space="preserve">WHEREAS, In the course of his career with the </w:t>
      </w:r>
      <w:r>
        <w:rPr>
          <w:i/>
        </w:rPr>
        <w:t xml:space="preserve">Henderson Daily News</w:t>
      </w:r>
      <w:r>
        <w:t xml:space="preserve">, Mr.</w:t>
      </w:r>
      <w:r xml:space="preserve">
        <w:t> </w:t>
      </w:r>
      <w:r>
        <w:t xml:space="preserve">Ashby worked as advertising manager for 36 years before his retirement; he was active in the Kiwanis Club and First Baptist Church, and he served his community as president of the Rusk County Historical Commission, where he was instrumental in the success of the Depot Museum; and</w:t>
      </w:r>
    </w:p>
    <w:p w:rsidR="003F3435" w:rsidRDefault="0032493E">
      <w:pPr>
        <w:spacing w:line="480" w:lineRule="auto"/>
        <w:ind w:firstLine="720"/>
        <w:jc w:val="both"/>
      </w:pPr>
      <w:r>
        <w:t xml:space="preserve">WHEREAS, This notable Texan garnered a number of awards in recognition of his outstanding efforts, including the 1971 John R. Alford Young Man of the Year award and the 2008 Lifetime Achievement Award from the Henderson Area Chamber of Commerce; he was also named as one of the 2008 Distinguished Alumni by the Henderson ISD Alumni Association; and</w:t>
      </w:r>
    </w:p>
    <w:p w:rsidR="003F3435" w:rsidRDefault="0032493E">
      <w:pPr>
        <w:spacing w:line="480" w:lineRule="auto"/>
        <w:ind w:firstLine="720"/>
        <w:jc w:val="both"/>
      </w:pPr>
      <w:r>
        <w:t xml:space="preserve">WHEREAS, While the death of William Ashby brings great sadness to his loved ones,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William Ashby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William Ashby.</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692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