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86R15904 CJM-D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White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695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Darshon Turk of Silsbee has been chosen to receive a 2019 Texas Legislative Black Caucus scholarship;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Turk, who will graduate from Silsbee High School this spring, was recognized for his accomplishments at a special luncheon in Austin on February 24, 2019;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deserving recipient, Mr.</w:t>
      </w:r>
      <w:r xml:space="preserve">
        <w:t> </w:t>
      </w:r>
      <w:r>
        <w:t xml:space="preserve">Turk has distinguished himself through his participation in the criminal justice and multicultural clubs at his school and through his athletic achievements, which include earning All-State recognition in football and securing a fourth-place finish at the state track meet; he has also given back to the community by volunteering with the Youth Young Adult Fellowship Alliance during the summer and in the aftermath of Hurricane Harvey;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Darshon Turk has demonstrated great determination and perseverance in the pursuit of his goals, and he may indeed look forward to a future bright with promise;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Darshon Turk on his receipt of a 2019 Texas Legislative Black Caucus scholarship and extend to him sincere best wishes for continued success in all his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Turk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695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