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Grand Prairie branch of the NAACP is hosting its 32nd annual Freedom Fund Scholarship Banquet on March 28, 2019; and</w:t>
      </w:r>
    </w:p>
    <w:p w:rsidR="003F3435" w:rsidRDefault="0032493E">
      <w:pPr>
        <w:spacing w:line="480" w:lineRule="auto"/>
        <w:ind w:firstLine="720"/>
        <w:jc w:val="both"/>
      </w:pPr>
      <w:r>
        <w:t xml:space="preserve">WHEREAS, The NAACP of Grand Prairie is aligned with its parent organization in seeking to eliminate racial discrimination and to ensure the political, educational, social, and economic equality of all citizens; for more than three decades, the Freedom Fund Scholarship Banquet has provided the chapter with the opportunity to support the advancement of education in its community by raising scholarship money for deserving area students; and</w:t>
      </w:r>
    </w:p>
    <w:p w:rsidR="003F3435" w:rsidRDefault="0032493E">
      <w:pPr>
        <w:spacing w:line="480" w:lineRule="auto"/>
        <w:ind w:firstLine="720"/>
        <w:jc w:val="both"/>
      </w:pPr>
      <w:r>
        <w:t xml:space="preserve">WHEREAS, Featuring the theme "Love Conquers Hate," this year's banquet will welcome Sarah Collins Rudolph, a survivor of the 16th Street Baptist Church bombing in Birmingham, Alabama, as its keynote speaker; the bombing, which was carried out on September 15, 1963, by four members of the Ku Klux Klan, took the lives of Ms.</w:t>
      </w:r>
      <w:r xml:space="preserve">
        <w:t> </w:t>
      </w:r>
      <w:r>
        <w:t xml:space="preserve">Rudolph's sister and three other girls and left Ms.</w:t>
      </w:r>
      <w:r xml:space="preserve">
        <w:t> </w:t>
      </w:r>
      <w:r>
        <w:t xml:space="preserve">Rudolph with significant injuries, including the loss of sight in one of her eyes; in the decades that have passed since that horrific day, Ms.</w:t>
      </w:r>
      <w:r xml:space="preserve">
        <w:t> </w:t>
      </w:r>
      <w:r>
        <w:t xml:space="preserve">Rudolph has spoken out about the trauma she has endured as a victim and survivor of terrorism, and she has traveled across the country spreading a message about hope and the healing power of reconciliation; and</w:t>
      </w:r>
    </w:p>
    <w:p w:rsidR="003F3435" w:rsidRDefault="0032493E">
      <w:pPr>
        <w:spacing w:line="480" w:lineRule="auto"/>
        <w:ind w:firstLine="720"/>
        <w:jc w:val="both"/>
      </w:pPr>
      <w:r>
        <w:t xml:space="preserve">WHEREAS, The dedicated work of the Grand Prairie NAACP is an inspiration to all those who share its vision of a society built around justice and human dignity, and it is a privilege to join in honoring the organization and its distinguished guest speaker, Sarah Collins Rudolph; now, therefore, be it</w:t>
      </w:r>
    </w:p>
    <w:p w:rsidR="003F3435" w:rsidRDefault="0032493E">
      <w:pPr>
        <w:spacing w:line="480" w:lineRule="auto"/>
        <w:ind w:firstLine="720"/>
        <w:jc w:val="both"/>
      </w:pPr>
      <w:r>
        <w:t xml:space="preserve">RESOLVED, That the House of Representatives of the 86th Texas Legislature hereby commemorate the 32nd annual NAACP Grand Prairie Freedom Fund Scholarship Banquet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NAACP of Grand Prairie as an expression of high regard by the Texas House of Representatives.</w:t>
      </w:r>
    </w:p>
    <w:p w:rsidR="003F3435" w:rsidRDefault="0032493E">
      <w:pPr>
        <w:jc w:val="both"/>
      </w:pPr>
    </w:p>
    <w:p w:rsidR="003F3435" w:rsidRDefault="0032493E">
      <w:pPr>
        <w:jc w:val="right"/>
      </w:pPr>
      <w:r>
        <w:t xml:space="preserve">Turner of Tarrant</w:t>
      </w:r>
    </w:p>
    <w:p w:rsidR="003F3435" w:rsidRDefault="0032493E">
      <w:pPr>
        <w:jc w:val="right"/>
      </w:pPr>
      <w:r>
        <w:t xml:space="preserve">Meza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