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Professional Golfers' Association of America is moving its headquarters to Frisco; and</w:t>
      </w:r>
    </w:p>
    <w:p w:rsidR="003F3435" w:rsidRDefault="0032493E">
      <w:pPr>
        <w:spacing w:line="480" w:lineRule="auto"/>
        <w:ind w:firstLine="720"/>
        <w:jc w:val="both"/>
      </w:pPr>
      <w:r>
        <w:t xml:space="preserve">WHEREAS, The result of a groundbreaking public-private agreement, the new 100,000-square-foot headquarters will anchor a 600-acre, mixed-use development that is expected to bring more than $2.5 billion into the region's economy over the next 20 years; in addition to the PGA and the City of Frisco, other stakeholders who contributed to the agreement include the city's economic and community development corporations, the board of the Frisco Independent School District, and the Omni Stillwater Woods partnership; and</w:t>
      </w:r>
    </w:p>
    <w:p w:rsidR="003F3435" w:rsidRDefault="0032493E">
      <w:pPr>
        <w:spacing w:line="480" w:lineRule="auto"/>
        <w:ind w:firstLine="720"/>
        <w:jc w:val="both"/>
      </w:pPr>
      <w:r>
        <w:t xml:space="preserve">WHEREAS, The complex will be home to two championship golf courses, a short course, and practice areas totaling 45 holes, as well as a clubhouse; scheduled to open in 2022, the courses will host several PGA championship tournaments, including the KitchenAid Senior PGA Championship in 2023; moreover, the complex will include a 500-room Omni Hotel resort, a 127,000-square-foot conference center, a state-of-the-art retail village, parks and open space, and several miles of walking trails; and</w:t>
      </w:r>
    </w:p>
    <w:p w:rsidR="003F3435" w:rsidRDefault="0032493E">
      <w:pPr>
        <w:spacing w:line="480" w:lineRule="auto"/>
        <w:ind w:firstLine="720"/>
        <w:jc w:val="both"/>
      </w:pPr>
      <w:r>
        <w:t xml:space="preserve">WHEREAS, Rated by </w:t>
      </w:r>
      <w:r>
        <w:rPr>
          <w:i/>
        </w:rPr>
        <w:t xml:space="preserve">Money</w:t>
      </w:r>
      <w:r>
        <w:t xml:space="preserve"> magazine in 2018 as the "Best Place to Live" in the nation, Frisco is thriving, and this new addition to the city promises to make significant contributions to the community; now, therefore, be it</w:t>
      </w:r>
    </w:p>
    <w:p w:rsidR="003F3435" w:rsidRDefault="0032493E">
      <w:pPr>
        <w:spacing w:line="480" w:lineRule="auto"/>
        <w:ind w:firstLine="720"/>
        <w:jc w:val="both"/>
      </w:pPr>
      <w:r>
        <w:t xml:space="preserve">RESOLVED, That the House of Representatives of the 86th Texas Legislature hereby congratulate Frisco for becoming the new national headquarters of the PGA of America and extend to the city's officials and other stakeholders sincere best wishes for the success of this exciting project.</w:t>
      </w:r>
    </w:p>
    <w:p w:rsidR="003F3435" w:rsidRDefault="0032493E">
      <w:pPr>
        <w:jc w:val="both"/>
      </w:pPr>
    </w:p>
    <w:p w:rsidR="003F3435" w:rsidRDefault="0032493E">
      <w:pPr>
        <w:jc w:val="right"/>
      </w:pPr>
      <w:r>
        <w:t xml:space="preserve">Patterson</w:t>
      </w:r>
    </w:p>
    <w:p w:rsidR="003F3435" w:rsidRDefault="0032493E">
      <w:pPr>
        <w:jc w:val="right"/>
      </w:pPr>
      <w:r>
        <w:t xml:space="preserve">Holland</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