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86R9187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H.R.</w:t>
      </w:r>
      <w:r xml:space="preserve">
        <w:t> </w:t>
      </w:r>
      <w:r>
        <w:t xml:space="preserve">No.</w:t>
      </w:r>
      <w:r xml:space="preserve">
        <w:t> </w:t>
      </w:r>
      <w:r>
        <w:t xml:space="preserve">718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Katy Christian Ministries is celebrating its 35th anniversary in 2019; and</w:t>
      </w:r>
    </w:p>
    <w:p w:rsidR="003F3435" w:rsidRDefault="0032493E">
      <w:pPr>
        <w:spacing w:line="480" w:lineRule="auto"/>
        <w:ind w:firstLine="720"/>
        <w:jc w:val="both"/>
      </w:pPr>
      <w:r>
        <w:t xml:space="preserve">WHEREAS, A nonprofit social service organization, KCM was established in 1984 by an interdenominational coalition of nine churches who combined their resources in order to meet the needs of a rapidly growing population during an economic downturn; and</w:t>
      </w:r>
    </w:p>
    <w:p w:rsidR="003F3435" w:rsidRDefault="0032493E">
      <w:pPr>
        <w:spacing w:line="480" w:lineRule="auto"/>
        <w:ind w:firstLine="720"/>
        <w:jc w:val="both"/>
      </w:pPr>
      <w:r>
        <w:t xml:space="preserve">WHEREAS, Today 35 churches are members of the KCM coalition, which offers services to residents of all faiths in Harris, Fort Bend, and Waller Counties; the organization provides emergency financial and food assistance, operates a crisis center for abuse victims, administers a health benefits access program, and offers employment search assistance, tutoring and homework help, and classes on financial management and parenting; and</w:t>
      </w:r>
    </w:p>
    <w:p w:rsidR="003F3435" w:rsidRDefault="0032493E">
      <w:pPr>
        <w:spacing w:line="480" w:lineRule="auto"/>
        <w:ind w:firstLine="720"/>
        <w:jc w:val="both"/>
      </w:pPr>
      <w:r>
        <w:t xml:space="preserve">WHEREAS, KCM served more than 8,000 households in 2017, distributing over 700,000 pounds of food and nearly $425,000 in financial assistance; in addition, it helped more than 900 victims of abuse; and</w:t>
      </w:r>
    </w:p>
    <w:p w:rsidR="003F3435" w:rsidRDefault="0032493E">
      <w:pPr>
        <w:spacing w:line="480" w:lineRule="auto"/>
        <w:ind w:firstLine="720"/>
        <w:jc w:val="both"/>
      </w:pPr>
      <w:r>
        <w:t xml:space="preserve">WHEREAS, Since its inception, Katy Christian Ministries has made a positive difference in the lives of area residents in need, and in so doing, it has strengthened the entire community; now, therefore, be it</w:t>
      </w:r>
    </w:p>
    <w:p w:rsidR="003F3435" w:rsidRDefault="0032493E">
      <w:pPr>
        <w:spacing w:line="480" w:lineRule="auto"/>
        <w:ind w:firstLine="720"/>
        <w:jc w:val="both"/>
      </w:pPr>
      <w:r>
        <w:t xml:space="preserve">RESOLVED, That the House of Representatives of the 86th Texas Legislature hereby congratulate Katy Christian Ministries on its 35th anniversary and extend to all those associated with the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Katy Christian Ministries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