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86R12968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H.R.</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Kelly Penny retired as chief financial officer of Coppell Independent School District in December 2018, drawing to a close an exemplary tenure in that position that spanned 11 years; and</w:t>
      </w:r>
    </w:p>
    <w:p w:rsidR="003F3435" w:rsidRDefault="0032493E">
      <w:pPr>
        <w:spacing w:line="480" w:lineRule="auto"/>
        <w:ind w:firstLine="720"/>
        <w:jc w:val="both"/>
      </w:pPr>
      <w:r>
        <w:t xml:space="preserve">WHEREAS, Ms.</w:t>
      </w:r>
      <w:r xml:space="preserve">
        <w:t> </w:t>
      </w:r>
      <w:r>
        <w:t xml:space="preserve">Penny was appointed chief financial officer in 2007, and during her time in that role, she received a number of accolades in recognition of her outstanding efforts; she was bestowed the Texas Association of School Business Officials' 2018 Commitment to Excellence Award, the organization's highest honor, as well as the 2018 Eagle Award from the Association of School Business Officials International; moreover, she played a vital role in helping the district to win the Comptroller Transparency Award and earn Superior Scores on the School Financial Integrity Rating System of Texas; and</w:t>
      </w:r>
    </w:p>
    <w:p w:rsidR="003F3435" w:rsidRDefault="0032493E">
      <w:pPr>
        <w:spacing w:line="480" w:lineRule="auto"/>
        <w:ind w:firstLine="720"/>
        <w:jc w:val="both"/>
      </w:pPr>
      <w:r>
        <w:t xml:space="preserve">WHEREAS, In addition to fulfilling her duties with Coppell ISD, Ms.</w:t>
      </w:r>
      <w:r xml:space="preserve">
        <w:t> </w:t>
      </w:r>
      <w:r>
        <w:t xml:space="preserve">Penny has actively volunteered with DFW Rescue Me, a nonprofit organization through which she and her husband, David Tiffin, have fostered more than 30 dogs; and</w:t>
      </w:r>
    </w:p>
    <w:p w:rsidR="003F3435" w:rsidRDefault="0032493E">
      <w:pPr>
        <w:spacing w:line="480" w:lineRule="auto"/>
        <w:ind w:firstLine="720"/>
        <w:jc w:val="both"/>
      </w:pPr>
      <w:r>
        <w:t xml:space="preserve">WHEREAS, Through her dedication, professionalism, and expertise, Kelly Penny has greatly benefited the students and staff of Coppell ISD,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Kelly Penny on her retirement as chief financial officer of Coppell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Penny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