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86R5663 ALB-D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742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69th annual National Day of Prayer is taking place on May 7, 2020; and</w:t>
      </w:r>
    </w:p>
    <w:p w:rsidR="003F3435" w:rsidRDefault="0032493E">
      <w:pPr>
        <w:spacing w:line="480" w:lineRule="auto"/>
        <w:ind w:firstLine="720"/>
        <w:jc w:val="both"/>
      </w:pPr>
      <w:r>
        <w:t xml:space="preserve">WHEREAS, Civic prayers and national days of prayer have an enduring history in America and date back to 1775, when the Second Continental Congress asked the colonies to pray for wisdom in forming a nation; and</w:t>
      </w:r>
    </w:p>
    <w:p w:rsidR="003F3435" w:rsidRDefault="0032493E">
      <w:pPr>
        <w:spacing w:line="480" w:lineRule="auto"/>
        <w:ind w:firstLine="720"/>
        <w:jc w:val="both"/>
      </w:pPr>
      <w:r>
        <w:t xml:space="preserve">WHEREAS, President Abraham Lincoln proclaimed a day of prayer and fasting in 1863; the annual National Day of Prayer was established when President Harry Truman signed a joint resolution by Congress in 1952; the permanent date was set in 1988 by President Ronald Reagan, who chose the first Thursday in May for the observance; and</w:t>
      </w:r>
    </w:p>
    <w:p w:rsidR="003F3435" w:rsidRDefault="0032493E">
      <w:pPr>
        <w:spacing w:line="480" w:lineRule="auto"/>
        <w:ind w:firstLine="720"/>
        <w:jc w:val="both"/>
      </w:pPr>
      <w:r>
        <w:t xml:space="preserve">WHEREAS, Prayer has remained an integral part of this country's rich history, and the National Day of Prayer is an opportunity for citizens of all faiths to gather and express gratitude for the many blessings and liberties that we have and to pray for this nation, its people, and its leaders; now, therefore, be it</w:t>
      </w:r>
    </w:p>
    <w:p w:rsidR="003F3435" w:rsidRDefault="0032493E">
      <w:pPr>
        <w:spacing w:line="480" w:lineRule="auto"/>
        <w:ind w:firstLine="720"/>
        <w:jc w:val="both"/>
      </w:pPr>
      <w:r>
        <w:t xml:space="preserve">RESOLVED, That the House of Representatives of the 86th Texas Legislature hereby recognize May 7, 2020, as National Day of Prayer in Texas; and, be it further</w:t>
      </w:r>
    </w:p>
    <w:p w:rsidR="003F3435" w:rsidRDefault="0032493E">
      <w:pPr>
        <w:spacing w:line="480" w:lineRule="auto"/>
        <w:ind w:firstLine="720"/>
        <w:jc w:val="both"/>
      </w:pPr>
      <w:r>
        <w:t xml:space="preserve">RESOLVED, That all Texans be encouraged to set aside a particular moment on this day to participate in this meaningful spiritual event and to encourage their friends and neighbors to observe this year's National Day of Prayer according to their own faith or practice.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