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86R8975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Larson</w:t>
      </w:r>
      <w:r xml:space="preserve">
        <w:tab wTab="150" tlc="none" cTlc="0"/>
      </w:r>
      <w:r>
        <w:t xml:space="preserve">H.R.</w:t>
      </w:r>
      <w:r xml:space="preserve">
        <w:t> </w:t>
      </w:r>
      <w:r>
        <w:t xml:space="preserve">No.</w:t>
      </w:r>
      <w:r xml:space="preserve">
        <w:t> </w:t>
      </w:r>
      <w:r>
        <w:t xml:space="preserve">752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Dovie Lee Greene Jackson on December 23, 2018, at the age of 66; and</w:t>
      </w:r>
    </w:p>
    <w:p w:rsidR="003F3435" w:rsidRDefault="0032493E">
      <w:pPr>
        <w:spacing w:line="480" w:lineRule="auto"/>
        <w:ind w:firstLine="720"/>
        <w:jc w:val="both"/>
      </w:pPr>
      <w:r>
        <w:t xml:space="preserve">WHEREAS, The daughter of Shellie and Ruby O'Neal Greene, the former Dovie Greene was born on September 8, 1952; she graduated from Ector High School and went on to receive her bachelor's degree in business administration from The University of Texas of the Permian Basin; and</w:t>
      </w:r>
    </w:p>
    <w:p w:rsidR="003F3435" w:rsidRDefault="0032493E">
      <w:pPr>
        <w:spacing w:line="480" w:lineRule="auto"/>
        <w:ind w:firstLine="720"/>
        <w:jc w:val="both"/>
      </w:pPr>
      <w:r>
        <w:t xml:space="preserve">WHEREAS, Ms.</w:t>
      </w:r>
      <w:r xml:space="preserve">
        <w:t> </w:t>
      </w:r>
      <w:r>
        <w:t xml:space="preserve">Jackson was the first African American and the first woman to be named deputy comptroller for the State of Texas, and she served as president emeritus of the Black American Comptroller Employees Association; she was recognized in 1998 as a Distinguished Former Odessan by the Heritage of Odessa Foundation, and UT Permian Basin named her its 2006 Distinguished Alumnus; and</w:t>
      </w:r>
    </w:p>
    <w:p w:rsidR="003F3435" w:rsidRDefault="0032493E">
      <w:pPr>
        <w:spacing w:line="480" w:lineRule="auto"/>
        <w:ind w:firstLine="720"/>
        <w:jc w:val="both"/>
      </w:pPr>
      <w:r>
        <w:t xml:space="preserve">WHEREAS, In all her endeavors, Ms.</w:t>
      </w:r>
      <w:r xml:space="preserve">
        <w:t> </w:t>
      </w:r>
      <w:r>
        <w:t xml:space="preserve">Jackson enjoyed the love and support of her husband, Isaac Jackson, with whom she shared a rewarding marriage; she took great pride in her three children, Tracy, Isaac, and Christopher, and she had the pleasure of seeing her family grow to include four grandchildren, Shamar, Brittney, Briana, and Dorian; and</w:t>
      </w:r>
    </w:p>
    <w:p w:rsidR="003F3435" w:rsidRDefault="0032493E">
      <w:pPr>
        <w:spacing w:line="480" w:lineRule="auto"/>
        <w:ind w:firstLine="720"/>
        <w:jc w:val="both"/>
      </w:pPr>
      <w:r>
        <w:t xml:space="preserve">WHEREAS, Those who were privileged to share in this esteemed woman's warmth and friendship will always remember her with great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life of Dovie Lee Greene Jackson and extend sincere sympathy to the members of her family: to her husband, Isaac Jackson; to her daughter, Tracy Ellis Harrison; to her sons, Isaac D.</w:t>
      </w:r>
      <w:r xml:space="preserve">
        <w:t> </w:t>
      </w:r>
      <w:r>
        <w:t xml:space="preserve">Jackson and Christopher N.</w:t>
      </w:r>
      <w:r xml:space="preserve">
        <w:t> </w:t>
      </w:r>
      <w:r>
        <w:t xml:space="preserve">Jackson; to her grandchildren, Shamar Harrison, Brittney C.</w:t>
      </w:r>
      <w:r xml:space="preserve">
        <w:t> </w:t>
      </w:r>
      <w:r>
        <w:t xml:space="preserve">Jackson, Briana Jackson, and Dorian C.</w:t>
      </w:r>
      <w:r xml:space="preserve">
        <w:t> </w:t>
      </w:r>
      <w:r>
        <w:t xml:space="preserve">Jackson; to her siblings, Dr.</w:t>
      </w:r>
      <w:r xml:space="preserve">
        <w:t> </w:t>
      </w:r>
      <w:r>
        <w:t xml:space="preserve">Dorothy Greene Jackson, Shellie Greene, Henretta Greene Holmes, and Marilyn Greene Clark; and to her other relatives and many friends;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Dovie Lee Jackson.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