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Robert Marmerstein has been selected as one of the "Top 4 Under 40" honorees for 2019 by the Lake Houston Area Chamber of Commerce; and</w:t>
      </w:r>
    </w:p>
    <w:p w:rsidR="003F3435" w:rsidRDefault="0032493E">
      <w:pPr>
        <w:spacing w:line="480" w:lineRule="auto"/>
        <w:ind w:firstLine="720"/>
        <w:jc w:val="both"/>
      </w:pPr>
      <w:r>
        <w:t xml:space="preserve">WHEREAS, Presented at the chamber's Young Entrepreneurs and Professionals Awards reception on March 7, this prestigious accolade highlights the achievements of individuals under 40 years of age who have distinguished themselves in their occupations or in their work as volunteers or advocates; the four recipients will be featured in the spring edition of </w:t>
      </w:r>
      <w:r>
        <w:rPr>
          <w:i/>
        </w:rPr>
        <w:t xml:space="preserve">Lake Houston Business Matters</w:t>
      </w:r>
      <w:r>
        <w:t xml:space="preserve"> magazine; and</w:t>
      </w:r>
    </w:p>
    <w:p w:rsidR="003F3435" w:rsidRDefault="0032493E">
      <w:pPr>
        <w:spacing w:line="480" w:lineRule="auto"/>
        <w:ind w:firstLine="720"/>
        <w:jc w:val="both"/>
      </w:pPr>
      <w:r>
        <w:t xml:space="preserve">WHEREAS, Robert Marmerstein currently serves as chief operating officer of HCA Houston Healthcare Kingwood; he previously held the same position at Mainland Medical Center in Texas City, and in the course of his career in health care administration, he has also worked in Roanoke, Virginia, as associate chief operating officer at LewisGale Medical Center and assistant administrator at LewisGale Regional Health System; and</w:t>
      </w:r>
    </w:p>
    <w:p w:rsidR="003F3435" w:rsidRDefault="0032493E">
      <w:pPr>
        <w:spacing w:line="480" w:lineRule="auto"/>
        <w:ind w:firstLine="720"/>
        <w:jc w:val="both"/>
      </w:pPr>
      <w:r>
        <w:t xml:space="preserve">WHEREAS, In recognition of his outstanding record of service in his field, Mr.</w:t>
      </w:r>
      <w:r xml:space="preserve">
        <w:t> </w:t>
      </w:r>
      <w:r>
        <w:t xml:space="preserve">Marmerstein has garnered a Regent's Award from the American College of Healthcare Executives, among other honors; in all his endeavors, he enjoys the love and support of his wife, Laila; and</w:t>
      </w:r>
    </w:p>
    <w:p w:rsidR="003F3435" w:rsidRDefault="0032493E">
      <w:pPr>
        <w:spacing w:line="480" w:lineRule="auto"/>
        <w:ind w:firstLine="720"/>
        <w:jc w:val="both"/>
      </w:pPr>
      <w:r>
        <w:t xml:space="preserve">WHEREAS, Robert Marmerstein has proven himself a leader of great vision and ability, and he is poised to make further contributions to the Lake Houston area in the years ahead; now, therefore, be it</w:t>
      </w:r>
    </w:p>
    <w:p w:rsidR="003F3435" w:rsidRDefault="0032493E">
      <w:pPr>
        <w:spacing w:line="480" w:lineRule="auto"/>
        <w:ind w:firstLine="720"/>
        <w:jc w:val="both"/>
      </w:pPr>
      <w:r>
        <w:t xml:space="preserve">RESOLVED, That the House of Representatives of the 86th Texas Legislature hereby congratulate Robert Marmerstein on his selection as a Lake Houston Area Chamber of Commerce "Top 4 Under 40" honoree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Marmerstein as an expression of high regard by the Texas House of Representatives.</w:t>
      </w:r>
    </w:p>
    <w:p w:rsidR="003F3435" w:rsidRDefault="0032493E">
      <w:pPr>
        <w:jc w:val="both"/>
      </w:pPr>
    </w:p>
    <w:p w:rsidR="003F3435" w:rsidRDefault="0032493E">
      <w:pPr>
        <w:jc w:val="right"/>
      </w:pPr>
      <w:r>
        <w:t xml:space="preserve">Huberty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756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