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86R16458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761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Gill Roofing Company is celebrating 74 years of service to the people of Corpus Christi in 2019, and this occasion offers a welcome opportunity to recognize the history and accomplishments of this venerable local enterprise; and</w:t>
      </w:r>
    </w:p>
    <w:p w:rsidR="003F3435" w:rsidRDefault="0032493E">
      <w:pPr>
        <w:spacing w:line="480" w:lineRule="auto"/>
        <w:ind w:firstLine="720"/>
        <w:jc w:val="both"/>
      </w:pPr>
      <w:r>
        <w:t xml:space="preserve">WHEREAS, After helping to build the Corpus Christi Naval Air Station during World War II, Richard Gill established his own roofing company in January 1945; he built a shop and a house on Up River Road, and he added a sheet metal shop in the aftermath of Hurricane Celia, which struck the Gulf Coast in 1970; Darlene Lee joined the company in 1973 and became the manager and partial owner in 1986; she has owned and operated the company since 2001; and</w:t>
      </w:r>
    </w:p>
    <w:p w:rsidR="003F3435" w:rsidRDefault="0032493E">
      <w:pPr>
        <w:spacing w:line="480" w:lineRule="auto"/>
        <w:ind w:firstLine="720"/>
        <w:jc w:val="both"/>
      </w:pPr>
      <w:r>
        <w:t xml:space="preserve">WHEREAS, Throughout its history, Gill Roofing has benefited from the hard work and dedication of its employees, many of whom have been with the business for many years; the company is a member of the Roofing Contractors Association of Texas, the Better Business Bureau, and the National Association of Women in Construction, and it is a voluntary participant in the RCAT Licensed Roofing Contractor Program; and</w:t>
      </w:r>
    </w:p>
    <w:p w:rsidR="003F3435" w:rsidRDefault="0032493E">
      <w:pPr>
        <w:spacing w:line="480" w:lineRule="auto"/>
        <w:ind w:firstLine="720"/>
        <w:jc w:val="both"/>
      </w:pPr>
      <w:r>
        <w:t xml:space="preserve">WHEREAS, Independent businesses contribute greatly to the economy of their communities, and it is fitting that Gill Roofing be recognized for its many years of valued service; now, therefore, be it</w:t>
      </w:r>
    </w:p>
    <w:p w:rsidR="003F3435" w:rsidRDefault="0032493E">
      <w:pPr>
        <w:spacing w:line="480" w:lineRule="auto"/>
        <w:ind w:firstLine="720"/>
        <w:jc w:val="both"/>
      </w:pPr>
      <w:r>
        <w:t xml:space="preserve">RESOLVED, That the House of Representatives of the 86th Texas Legislature hereby congratulate Gill Roofing Company on its 74th anniversary and extend to Darlene Lee and her employees sincere best wishes for continued success; and, be it further</w:t>
      </w:r>
    </w:p>
    <w:p w:rsidR="003F3435" w:rsidRDefault="0032493E">
      <w:pPr>
        <w:spacing w:line="480" w:lineRule="auto"/>
        <w:ind w:firstLine="720"/>
        <w:jc w:val="both"/>
      </w:pPr>
      <w:r>
        <w:t xml:space="preserve">RESOLVED, That an official copy of this resolution be prepared for the company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