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86R18250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Brazoria</w:t>
      </w:r>
      <w:r xml:space="preserve">
        <w:tab wTab="150" tlc="none" cTlc="0"/>
      </w:r>
      <w:r>
        <w:t xml:space="preserve">H.R.</w:t>
      </w:r>
      <w:r xml:space="preserve">
        <w:t> </w:t>
      </w:r>
      <w:r>
        <w:t xml:space="preserve">No.</w:t>
      </w:r>
      <w:r xml:space="preserve">
        <w:t> </w:t>
      </w:r>
      <w:r>
        <w:t xml:space="preserve">808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50th wedding anniversary marks a lifetime of mutual devotion and shared experiences, and Lloyd Glenn Murrell and Carroll Ann Mayfield Murrell of Lake Jackson celebrated this joyous milestone in their marriage on August 31, 2018; and</w:t>
      </w:r>
    </w:p>
    <w:p w:rsidR="003F3435" w:rsidRDefault="0032493E">
      <w:pPr>
        <w:spacing w:line="480" w:lineRule="auto"/>
        <w:ind w:firstLine="720"/>
        <w:jc w:val="both"/>
      </w:pPr>
      <w:r>
        <w:t xml:space="preserve">WHEREAS, "Butch" Murrell and the former Carroll Ann Mayfield were joined in matrimony in 1968 in Freeport; over the years, they have been blessed with a treasured family that includes their daughters, Julie, Melanie, and Kimberly, as well as their grandchildren, Caylan, Derek, Ethan, Hunter, and Colby, and their great-grandson, Hudson; and</w:t>
      </w:r>
    </w:p>
    <w:p w:rsidR="003F3435" w:rsidRDefault="0032493E">
      <w:pPr>
        <w:spacing w:line="480" w:lineRule="auto"/>
        <w:ind w:firstLine="720"/>
        <w:jc w:val="both"/>
      </w:pPr>
      <w:r>
        <w:t xml:space="preserve">WHEREAS, Now retired, Mrs.</w:t>
      </w:r>
      <w:r xml:space="preserve">
        <w:t> </w:t>
      </w:r>
      <w:r>
        <w:t xml:space="preserve">Murrell taught in the Brazosport Independent School District for 29 years; Mr.</w:t>
      </w:r>
      <w:r xml:space="preserve">
        <w:t> </w:t>
      </w:r>
      <w:r>
        <w:t xml:space="preserve">Murrell has worked in construction since 1971, and he founded his own business serving the Gulf Coast region's petrochemical industry; in addition, he has contributed to the community through his leadership positions with the Brazosport Area Chamber of Commerce, Junior Achievement of Brazoria County, the Brazoria County Chapter of the Coastal Conservation Association, and Brazoria County Day; and</w:t>
      </w:r>
    </w:p>
    <w:p w:rsidR="003F3435" w:rsidRDefault="0032493E">
      <w:pPr>
        <w:spacing w:line="480" w:lineRule="auto"/>
        <w:ind w:firstLine="720"/>
        <w:jc w:val="both"/>
      </w:pPr>
      <w:r>
        <w:t xml:space="preserve">WHEREAS, Mr.</w:t>
      </w:r>
      <w:r xml:space="preserve">
        <w:t> </w:t>
      </w:r>
      <w:r>
        <w:t xml:space="preserve">and Mrs.</w:t>
      </w:r>
      <w:r xml:space="preserve">
        <w:t> </w:t>
      </w:r>
      <w:r>
        <w:t xml:space="preserve">Murrell have enjoyed five decades of abiding love and affection for each other, and they are among an exceptional group of men and women who can claim such a lasting commitment; now, therefore, be it</w:t>
      </w:r>
    </w:p>
    <w:p w:rsidR="003F3435" w:rsidRDefault="0032493E">
      <w:pPr>
        <w:spacing w:line="480" w:lineRule="auto"/>
        <w:ind w:firstLine="720"/>
        <w:jc w:val="both"/>
      </w:pPr>
      <w:r>
        <w:t xml:space="preserve">RESOLVED, That the House of Representatives of the 86th Texas Legislature hereby congratulate Butch and Carroll Murrell on their 50th wedding anniversary and extend to them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and Mrs.</w:t>
      </w:r>
      <w:r xml:space="preserve">
        <w:t> </w:t>
      </w:r>
      <w:r>
        <w:t xml:space="preserve">Murrell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