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811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Russell D. Marshall is </w:t>
      </w:r>
      <w:r>
        <w:t xml:space="preserve">retiring in 2019 as superintendent of the Mabank Independent School District, drawing to a close an exemplary tenure that has spanned 16 years; and</w:t>
      </w:r>
    </w:p>
    <w:p w:rsidR="003F3435" w:rsidRDefault="0032493E">
      <w:pPr>
        <w:spacing w:line="480" w:lineRule="auto"/>
        <w:ind w:firstLine="720"/>
        <w:jc w:val="both"/>
      </w:pPr>
      <w:r>
        <w:t xml:space="preserve">WHEREAS, Dr.</w:t>
      </w:r>
      <w:r xml:space="preserve">
        <w:t> </w:t>
      </w:r>
      <w:r>
        <w:t xml:space="preserve">Marshall began his 38-year career in education as a teacher and bus driver in Gary ISD; he went on to work for Ferris ISD before becoming a secondary principal in Tenaha ISD, where he was named superintendent in 1988, making him the youngest person to hold that position in Texas at the time; in the subsequent years, he served as assistant superintendent of Henderson ISD, as well as an associate professor at both Stephen F. Austin State University and The University of Texas at Tyler; in June 2003, he was hired as superintendent of Mabank ISD, and during his time at the district's helm, he has played an instrumental role in fostering a supportive and challenging educational environment for MISD students; and</w:t>
      </w:r>
    </w:p>
    <w:p w:rsidR="003F3435" w:rsidRDefault="0032493E">
      <w:pPr>
        <w:spacing w:line="480" w:lineRule="auto"/>
        <w:ind w:firstLine="720"/>
        <w:jc w:val="both"/>
      </w:pPr>
      <w:r>
        <w:t xml:space="preserve">WHEREAS, A leader in his profession, Dr.</w:t>
      </w:r>
      <w:r xml:space="preserve">
        <w:t> </w:t>
      </w:r>
      <w:r>
        <w:t xml:space="preserve">Marshall has served the University Interscholastic League in numerous capacities, including as a member of its Waiver Review Board and as chair of the Legislative Council and the Music Committee; moreover, he has helped train many Texas administrators through principal and superintendent courses; in honor of his achievements, he was twice named Region 10 Superintendent of the Year; this esteemed Texan has further benefited his community as a deacon at First Baptist Church Mabank; and</w:t>
      </w:r>
    </w:p>
    <w:p w:rsidR="003F3435" w:rsidRDefault="0032493E">
      <w:pPr>
        <w:spacing w:line="480" w:lineRule="auto"/>
        <w:ind w:firstLine="720"/>
        <w:jc w:val="both"/>
      </w:pPr>
      <w:r>
        <w:t xml:space="preserve">WHEREAS, Dr.</w:t>
      </w:r>
      <w:r xml:space="preserve">
        <w:t> </w:t>
      </w:r>
      <w:r>
        <w:t xml:space="preserve">Marshall is a graduate of Timpson High School, and he holds an associate degree from Panola College, a bachelor's degree in business administration and a master's degree in education from Stephen F. Austin State University, and a doctorate in educational leadership from Baylor University; and</w:t>
      </w:r>
    </w:p>
    <w:p w:rsidR="003F3435" w:rsidRDefault="0032493E">
      <w:pPr>
        <w:spacing w:line="480" w:lineRule="auto"/>
        <w:ind w:firstLine="720"/>
        <w:jc w:val="both"/>
      </w:pPr>
      <w:r>
        <w:t xml:space="preserve">WHEREAS, In all his endeavors, Dr.</w:t>
      </w:r>
      <w:r xml:space="preserve">
        <w:t> </w:t>
      </w:r>
      <w:r>
        <w:t xml:space="preserve">Marshall enjoys the love and support of his wife, Tammye; he is the proud father of four children, Jordan, Griffin, Landon, and Alden, and he has had the pleasure of watching his family grow to include a granddaughter, Emma; and</w:t>
      </w:r>
    </w:p>
    <w:p w:rsidR="003F3435" w:rsidRDefault="0032493E">
      <w:pPr>
        <w:spacing w:line="480" w:lineRule="auto"/>
        <w:ind w:firstLine="720"/>
        <w:jc w:val="both"/>
      </w:pPr>
      <w:r>
        <w:t xml:space="preserve">WHEREAS, Through his dedication, professionalism, and commitment to excellence, Dr.</w:t>
      </w:r>
      <w:r xml:space="preserve">
        <w:t> </w:t>
      </w:r>
      <w:r>
        <w:t xml:space="preserve">Russell Marshall has helped many young Texans acquire the knowledge and skills necessary to succeed, and his contributions will be remembered and appreciated for years to come;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Russell D. Marshall on his retirement as superintendent of the Mabank Independent School District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Marshall as an expression of high regard by the Texas House of Representatives.</w:t>
      </w:r>
    </w:p>
    <w:p w:rsidR="003F3435" w:rsidRDefault="0032493E">
      <w:pPr>
        <w:jc w:val="both"/>
      </w:pPr>
    </w:p>
    <w:p w:rsidR="003F3435" w:rsidRDefault="0032493E">
      <w:pPr>
        <w:jc w:val="right"/>
      </w:pPr>
      <w:r>
        <w:t xml:space="preserve">Bell of Kaufman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811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