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Students, parents, teachers, and administrators from across the Lone Star State joined together February 4 through 8, 2019, to celebrate National School Counseling Week in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School counselors are employed in public and private schools throughout Texas and hold dual certification as both teachers and school counselors;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Actively committed to helping students reach their full potential, school counselors encourage students to explore their abilities, strengths, talents, and emotional well-being through the delivery of comprehensive school counseling programs;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School counselors work with teachers, principals, and other campus personnel to guide students as they explore their interests and their abilities and as they set goals for themselves;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School counselors engage with parents to help them support the educational, personal, social, and emotional growth of their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These committed educators seek to identify and utilize community resources that can enhance and complement school counseling programs to enable students to become productive members of society;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Comprehensive school counseling programs are an integral part of the educational process, enabling students to succeed in school and in life, and these programs are making a positive and lasting difference for many Texans;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February 4 through 8, 2019, as National School Counseling Week in Texas and extend to all of the state's professional school counselors sincere best wishes for continued success with their important work.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835 was adopted by the House on March 19,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