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86R20824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H.R.</w:t>
      </w:r>
      <w:r xml:space="preserve">
        <w:t> </w:t>
      </w:r>
      <w:r>
        <w:t xml:space="preserve">No.</w:t>
      </w:r>
      <w:r xml:space="preserve">
        <w:t> </w:t>
      </w:r>
      <w:r>
        <w:t xml:space="preserve">915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Nicole Mericle has become a premier performer in the sport of obstacle course racing, earning numerous podium finishes and multiple North American and world titles over the past three years; and</w:t>
      </w:r>
    </w:p>
    <w:p w:rsidR="003F3435" w:rsidRDefault="0032493E">
      <w:pPr>
        <w:spacing w:line="480" w:lineRule="auto"/>
        <w:ind w:firstLine="720"/>
        <w:jc w:val="both"/>
      </w:pPr>
      <w:r>
        <w:t xml:space="preserve">WHEREAS, After competing as a cross-country and track runner at Rice University and honing her skills in rock climbing, Ms.</w:t>
      </w:r>
      <w:r xml:space="preserve">
        <w:t> </w:t>
      </w:r>
      <w:r>
        <w:t xml:space="preserve">Mericle opted to take part in obstacle course racing, which combines distance running with a variety of extreme physical challenges; her first OCR was the Fort Carson Spartan Super in May 2016, where she took the bronze medal; the following year, she won the OCR 3K World Championship, the Tougher Mudder World Championship, and the OCR 3K and 15K North American Championships; she closed out 2017 with podium appearances in the Spartan World Championship Series and a gold medal in the women's team division in the OCR World Championship, and she more recently took home the silver with her team in the Spartan World Championships; and</w:t>
      </w:r>
    </w:p>
    <w:p w:rsidR="003F3435" w:rsidRDefault="0032493E">
      <w:pPr>
        <w:spacing w:line="480" w:lineRule="auto"/>
        <w:ind w:firstLine="720"/>
        <w:jc w:val="both"/>
      </w:pPr>
      <w:r>
        <w:t xml:space="preserve">WHEREAS, In the fall and winter of 2018, Ms.</w:t>
      </w:r>
      <w:r xml:space="preserve">
        <w:t> </w:t>
      </w:r>
      <w:r>
        <w:t xml:space="preserve">Mericle focused on international events, tallying first-place finishes in the 3K and women's team events at the OCR World Championship in England and claiming second place at the Trifecta World Championships in Greece; she has continued to add to her impressive total of first-place finishes in 2019, turning in winning performances in competitions around the country; in recognition of her elite status in the sport, she has garnered sponsorships with such brands as Spartan, AltRed, Darn Tough, and Honey Stinger; and</w:t>
      </w:r>
    </w:p>
    <w:p w:rsidR="003F3435" w:rsidRDefault="0032493E">
      <w:pPr>
        <w:spacing w:line="480" w:lineRule="auto"/>
        <w:ind w:firstLine="720"/>
        <w:jc w:val="both"/>
      </w:pPr>
      <w:r>
        <w:t xml:space="preserve">WHEREAS, Ms.</w:t>
      </w:r>
      <w:r xml:space="preserve">
        <w:t> </w:t>
      </w:r>
      <w:r>
        <w:t xml:space="preserve">Mericle's intensive training regimen includes running, weight lifting, rock climbing, and other activities to build strength and endurance; an EMT, she is studying to become a physician assistant in Boulder, Colorado; and</w:t>
      </w:r>
    </w:p>
    <w:p w:rsidR="003F3435" w:rsidRDefault="0032493E">
      <w:pPr>
        <w:spacing w:line="480" w:lineRule="auto"/>
        <w:ind w:firstLine="720"/>
        <w:jc w:val="both"/>
      </w:pPr>
      <w:r>
        <w:t xml:space="preserve">WHEREAS, Through her exceptional ability, hard work, and commitment to excellence, Nicole Mericle is building an exemplary record in an extremely demanding sport, and she is indeed deserving of recognition for her outstanding achievements; now, therefore, be it</w:t>
      </w:r>
    </w:p>
    <w:p w:rsidR="003F3435" w:rsidRDefault="0032493E">
      <w:pPr>
        <w:spacing w:line="480" w:lineRule="auto"/>
        <w:ind w:firstLine="720"/>
        <w:jc w:val="both"/>
      </w:pPr>
      <w:r>
        <w:t xml:space="preserve">RESOLVED, That the House of Representatives of the 86th Texas Legislature hereby congratulate Nicole Mericle on her success in obstacle course racing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Mericle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