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86R20593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Mac Hendricks is concluding his outstanding service on the Collin College Board of Trustees in 2019; and</w:t>
      </w:r>
    </w:p>
    <w:p w:rsidR="003F3435" w:rsidRDefault="0032493E">
      <w:pPr>
        <w:spacing w:line="480" w:lineRule="auto"/>
        <w:ind w:firstLine="720"/>
        <w:jc w:val="both"/>
      </w:pPr>
      <w:r>
        <w:t xml:space="preserve">WHEREAS, Mr.</w:t>
      </w:r>
      <w:r xml:space="preserve">
        <w:t> </w:t>
      </w:r>
      <w:r>
        <w:t xml:space="preserve">Hendricks has represented Place 6 since 2003, and he has further benefited the college through his leadership and service as chairman of the board from 2012-2015 and as chair of the Organization, Education, and Policy Committee, chair of the Finance and Audit Committee, and chair of the Campus Facilities and Construction Committee; he has also shared his time with the Collin College Foundation as a member of the foundation board of directors; and</w:t>
      </w:r>
    </w:p>
    <w:p w:rsidR="003F3435" w:rsidRDefault="0032493E">
      <w:pPr>
        <w:spacing w:line="480" w:lineRule="auto"/>
        <w:ind w:firstLine="720"/>
        <w:jc w:val="both"/>
      </w:pPr>
      <w:r>
        <w:t xml:space="preserve">WHEREAS, Through his guidance and vision, Mr.</w:t>
      </w:r>
      <w:r xml:space="preserve">
        <w:t> </w:t>
      </w:r>
      <w:r>
        <w:t xml:space="preserve">Hendricks has championed the development of Collin College facilities that will benefit North Texas residents for years to come, including the Public Safety Training Center, which instructs local first responders, and a state-of-the-art health sciences center to educate and equip nurses and other health professionals; and</w:t>
      </w:r>
    </w:p>
    <w:p w:rsidR="003F3435" w:rsidRDefault="0032493E">
      <w:pPr>
        <w:spacing w:line="480" w:lineRule="auto"/>
        <w:ind w:firstLine="720"/>
        <w:jc w:val="both"/>
      </w:pPr>
      <w:r>
        <w:t xml:space="preserve">WHEREAS, A real estate developer and active member of his community, Mr.</w:t>
      </w:r>
      <w:r xml:space="preserve">
        <w:t> </w:t>
      </w:r>
      <w:r>
        <w:t xml:space="preserve">Hendricks has served on the boards of Hope's Door, Juliette Fowler Homes, and the McKinney Economic Development Corporation; and</w:t>
      </w:r>
    </w:p>
    <w:p w:rsidR="003F3435" w:rsidRDefault="0032493E">
      <w:pPr>
        <w:spacing w:line="480" w:lineRule="auto"/>
        <w:ind w:firstLine="720"/>
        <w:jc w:val="both"/>
      </w:pPr>
      <w:r>
        <w:t xml:space="preserve">WHEREAS, Through his dedicated efforts, Mac Hendricks has helped to further the mission of Collin College, and he may indeed reflect with pride on his exemplary contributions and tenure; now, therefore, be it</w:t>
      </w:r>
    </w:p>
    <w:p w:rsidR="003F3435" w:rsidRDefault="0032493E">
      <w:pPr>
        <w:spacing w:line="480" w:lineRule="auto"/>
        <w:ind w:firstLine="720"/>
        <w:jc w:val="both"/>
      </w:pPr>
      <w:r>
        <w:t xml:space="preserve">RESOLVED, That the House of Representatives of the 86th Texas Legislature hereby honor Mac Hendricks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Hendricks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